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C6" w:rsidRDefault="00EE1BC6">
      <w:pPr>
        <w:snapToGrid w:val="0"/>
        <w:spacing w:line="520" w:lineRule="atLeast"/>
        <w:ind w:left="2969" w:hanging="2969"/>
        <w:jc w:val="center"/>
        <w:rPr>
          <w:b/>
          <w:color w:val="000000"/>
          <w:sz w:val="48"/>
          <w:szCs w:val="28"/>
        </w:rPr>
      </w:pPr>
    </w:p>
    <w:p w:rsidR="00EE1BC6" w:rsidRDefault="00EE1BC6">
      <w:pPr>
        <w:snapToGrid w:val="0"/>
        <w:spacing w:line="520" w:lineRule="atLeast"/>
        <w:ind w:left="2969" w:hanging="2969"/>
        <w:jc w:val="center"/>
        <w:rPr>
          <w:b/>
          <w:color w:val="000000"/>
          <w:sz w:val="48"/>
          <w:szCs w:val="28"/>
        </w:rPr>
      </w:pPr>
    </w:p>
    <w:p w:rsidR="00EE1BC6" w:rsidRDefault="00EE1BC6">
      <w:pPr>
        <w:snapToGrid w:val="0"/>
        <w:spacing w:line="520" w:lineRule="atLeast"/>
        <w:ind w:left="2969" w:hanging="2969"/>
        <w:jc w:val="center"/>
        <w:rPr>
          <w:b/>
          <w:color w:val="000000"/>
          <w:sz w:val="48"/>
          <w:szCs w:val="28"/>
        </w:rPr>
      </w:pPr>
    </w:p>
    <w:p w:rsidR="00EE1BC6" w:rsidRDefault="00EE1BC6">
      <w:pPr>
        <w:snapToGrid w:val="0"/>
        <w:spacing w:line="520" w:lineRule="atLeast"/>
        <w:ind w:left="2969" w:hanging="2969"/>
        <w:jc w:val="center"/>
        <w:rPr>
          <w:b/>
          <w:color w:val="000000"/>
          <w:sz w:val="48"/>
          <w:szCs w:val="28"/>
        </w:rPr>
      </w:pPr>
    </w:p>
    <w:p w:rsidR="00EE1BC6" w:rsidRDefault="00EE1BC6">
      <w:pPr>
        <w:snapToGrid w:val="0"/>
        <w:spacing w:line="520" w:lineRule="atLeast"/>
        <w:ind w:left="2969" w:hanging="2969"/>
        <w:jc w:val="center"/>
        <w:rPr>
          <w:b/>
          <w:color w:val="000000"/>
          <w:sz w:val="48"/>
          <w:szCs w:val="28"/>
        </w:rPr>
      </w:pPr>
    </w:p>
    <w:p w:rsidR="00EE1BC6" w:rsidRDefault="00EE1BC6">
      <w:pPr>
        <w:snapToGrid w:val="0"/>
        <w:spacing w:line="520" w:lineRule="atLeast"/>
        <w:ind w:left="2969" w:hanging="2969"/>
        <w:jc w:val="center"/>
        <w:rPr>
          <w:b/>
          <w:color w:val="000000"/>
          <w:sz w:val="48"/>
          <w:szCs w:val="28"/>
        </w:rPr>
      </w:pPr>
    </w:p>
    <w:p w:rsidR="00EE1BC6" w:rsidRDefault="002D2E0B">
      <w:pPr>
        <w:snapToGrid w:val="0"/>
        <w:spacing w:line="520" w:lineRule="atLeast"/>
        <w:ind w:left="2969" w:hanging="2969"/>
        <w:jc w:val="center"/>
        <w:rPr>
          <w:rFonts w:eastAsia="標楷體"/>
          <w:b/>
          <w:color w:val="000000"/>
          <w:sz w:val="48"/>
          <w:szCs w:val="28"/>
        </w:rPr>
      </w:pPr>
      <w:r>
        <w:rPr>
          <w:rFonts w:eastAsia="標楷體"/>
          <w:b/>
          <w:color w:val="000000"/>
          <w:sz w:val="48"/>
          <w:szCs w:val="28"/>
        </w:rPr>
        <w:t>文化部文化資產局</w:t>
      </w:r>
    </w:p>
    <w:p w:rsidR="00EE1BC6" w:rsidRDefault="00EE1BC6">
      <w:pPr>
        <w:snapToGrid w:val="0"/>
        <w:spacing w:line="520" w:lineRule="atLeast"/>
        <w:ind w:left="2969" w:hanging="2969"/>
        <w:jc w:val="center"/>
        <w:rPr>
          <w:rFonts w:eastAsia="標楷體"/>
          <w:b/>
          <w:color w:val="000000"/>
          <w:sz w:val="48"/>
          <w:szCs w:val="28"/>
        </w:rPr>
      </w:pPr>
    </w:p>
    <w:p w:rsidR="00EE1BC6" w:rsidRDefault="002D2E0B">
      <w:pPr>
        <w:snapToGrid w:val="0"/>
        <w:spacing w:line="520" w:lineRule="atLeast"/>
        <w:ind w:left="2966" w:hanging="2966"/>
        <w:jc w:val="center"/>
        <w:rPr>
          <w:rFonts w:eastAsia="標楷體"/>
          <w:color w:val="000000"/>
          <w:sz w:val="48"/>
          <w:szCs w:val="28"/>
          <w:lang w:val="zh-TW"/>
        </w:rPr>
      </w:pPr>
      <w:r>
        <w:rPr>
          <w:rFonts w:eastAsia="標楷體"/>
          <w:color w:val="000000"/>
          <w:sz w:val="48"/>
          <w:szCs w:val="28"/>
          <w:lang w:val="zh-TW"/>
        </w:rPr>
        <w:t>2020</w:t>
      </w:r>
      <w:r>
        <w:rPr>
          <w:rFonts w:eastAsia="標楷體"/>
          <w:color w:val="000000"/>
          <w:sz w:val="48"/>
          <w:szCs w:val="28"/>
          <w:lang w:val="zh-TW"/>
        </w:rPr>
        <w:t>文化部文化資產學院補助計畫</w:t>
      </w:r>
    </w:p>
    <w:p w:rsidR="00EE1BC6" w:rsidRDefault="002D2E0B">
      <w:pPr>
        <w:snapToGrid w:val="0"/>
        <w:spacing w:line="520" w:lineRule="atLeast"/>
        <w:ind w:left="2472" w:hanging="2472"/>
        <w:jc w:val="center"/>
      </w:pPr>
      <w:r>
        <w:rPr>
          <w:rFonts w:eastAsia="標楷體"/>
          <w:color w:val="000000"/>
          <w:sz w:val="40"/>
          <w:szCs w:val="40"/>
          <w:lang w:val="zh-TW"/>
        </w:rPr>
        <w:t>(</w:t>
      </w:r>
      <w:r>
        <w:rPr>
          <w:rFonts w:eastAsia="標楷體"/>
          <w:color w:val="000000"/>
          <w:sz w:val="40"/>
          <w:szCs w:val="40"/>
          <w:lang w:val="zh-TW"/>
        </w:rPr>
        <w:t>「</w:t>
      </w:r>
      <w:r>
        <w:rPr>
          <w:rFonts w:eastAsia="標楷體"/>
          <w:b/>
          <w:color w:val="000000"/>
          <w:sz w:val="40"/>
          <w:szCs w:val="40"/>
          <w:lang w:val="zh-TW"/>
        </w:rPr>
        <w:t>行政平臺</w:t>
      </w:r>
      <w:r>
        <w:rPr>
          <w:rFonts w:eastAsia="標楷體"/>
          <w:color w:val="000000"/>
          <w:sz w:val="40"/>
          <w:szCs w:val="40"/>
          <w:lang w:val="zh-TW"/>
        </w:rPr>
        <w:t>」徵求計畫公告版</w:t>
      </w:r>
      <w:r>
        <w:rPr>
          <w:rFonts w:eastAsia="標楷體"/>
          <w:color w:val="000000"/>
          <w:sz w:val="40"/>
          <w:szCs w:val="40"/>
          <w:lang w:val="zh-TW"/>
        </w:rPr>
        <w:t>)</w:t>
      </w: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bookmarkStart w:id="0" w:name="_GoBack"/>
      <w:bookmarkEnd w:id="0"/>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EE1BC6">
      <w:pPr>
        <w:snapToGrid w:val="0"/>
        <w:spacing w:line="520" w:lineRule="atLeast"/>
        <w:ind w:left="2472" w:hanging="2472"/>
        <w:jc w:val="center"/>
        <w:rPr>
          <w:rFonts w:eastAsia="標楷體"/>
          <w:color w:val="000000"/>
          <w:sz w:val="40"/>
          <w:szCs w:val="40"/>
          <w:lang w:val="zh-TW"/>
        </w:rPr>
      </w:pPr>
    </w:p>
    <w:p w:rsidR="00EE1BC6" w:rsidRDefault="002D2E0B">
      <w:pPr>
        <w:snapToGrid w:val="0"/>
        <w:spacing w:line="520" w:lineRule="atLeast"/>
        <w:ind w:left="1978" w:hanging="1978"/>
        <w:jc w:val="center"/>
        <w:rPr>
          <w:rFonts w:eastAsia="標楷體"/>
          <w:sz w:val="32"/>
          <w:szCs w:val="32"/>
        </w:rPr>
      </w:pPr>
      <w:r>
        <w:rPr>
          <w:rFonts w:eastAsia="標楷體"/>
          <w:sz w:val="32"/>
          <w:szCs w:val="32"/>
        </w:rPr>
        <w:t>中　華　民　國</w:t>
      </w:r>
      <w:r>
        <w:rPr>
          <w:rFonts w:eastAsia="標楷體"/>
          <w:sz w:val="32"/>
          <w:szCs w:val="32"/>
        </w:rPr>
        <w:t xml:space="preserve"> 108 </w:t>
      </w:r>
      <w:r>
        <w:rPr>
          <w:rFonts w:eastAsia="標楷體"/>
          <w:sz w:val="32"/>
          <w:szCs w:val="32"/>
        </w:rPr>
        <w:t>年</w:t>
      </w:r>
      <w:r>
        <w:rPr>
          <w:rFonts w:eastAsia="標楷體"/>
          <w:sz w:val="32"/>
          <w:szCs w:val="32"/>
        </w:rPr>
        <w:t xml:space="preserve"> 12 </w:t>
      </w:r>
      <w:r>
        <w:rPr>
          <w:rFonts w:eastAsia="標楷體"/>
          <w:sz w:val="32"/>
          <w:szCs w:val="32"/>
        </w:rPr>
        <w:t>月</w:t>
      </w:r>
      <w:r>
        <w:rPr>
          <w:rFonts w:eastAsia="標楷體"/>
          <w:sz w:val="32"/>
          <w:szCs w:val="32"/>
        </w:rPr>
        <w:t xml:space="preserve"> 6 </w:t>
      </w:r>
      <w:r>
        <w:rPr>
          <w:rFonts w:eastAsia="標楷體"/>
          <w:sz w:val="32"/>
          <w:szCs w:val="32"/>
        </w:rPr>
        <w:t>日</w:t>
      </w:r>
    </w:p>
    <w:p w:rsidR="00EE1BC6" w:rsidRDefault="00EE1BC6">
      <w:pPr>
        <w:pageBreakBefore/>
        <w:spacing w:after="720" w:line="276" w:lineRule="auto"/>
        <w:rPr>
          <w:rFonts w:eastAsia="標楷體"/>
          <w:sz w:val="32"/>
          <w:szCs w:val="32"/>
        </w:rPr>
      </w:pPr>
    </w:p>
    <w:p w:rsidR="00EE1BC6" w:rsidRDefault="002D2E0B">
      <w:pPr>
        <w:snapToGrid w:val="0"/>
        <w:spacing w:after="360" w:line="360" w:lineRule="auto"/>
        <w:jc w:val="center"/>
        <w:rPr>
          <w:rFonts w:ascii="標楷體" w:eastAsia="標楷體" w:hAnsi="標楷體"/>
          <w:b/>
          <w:color w:val="000000"/>
          <w:sz w:val="36"/>
          <w:szCs w:val="36"/>
          <w:u w:val="single"/>
        </w:rPr>
      </w:pPr>
      <w:r>
        <w:rPr>
          <w:rFonts w:ascii="標楷體" w:eastAsia="標楷體" w:hAnsi="標楷體"/>
          <w:b/>
          <w:color w:val="000000"/>
          <w:sz w:val="36"/>
          <w:szCs w:val="36"/>
          <w:u w:val="single"/>
        </w:rPr>
        <w:t>目</w:t>
      </w:r>
      <w:r>
        <w:rPr>
          <w:rFonts w:ascii="標楷體" w:eastAsia="標楷體" w:hAnsi="標楷體"/>
          <w:b/>
          <w:color w:val="000000"/>
          <w:sz w:val="36"/>
          <w:szCs w:val="36"/>
          <w:u w:val="single"/>
        </w:rPr>
        <w:t xml:space="preserve">    </w:t>
      </w:r>
      <w:r>
        <w:rPr>
          <w:rFonts w:ascii="標楷體" w:eastAsia="標楷體" w:hAnsi="標楷體"/>
          <w:b/>
          <w:color w:val="000000"/>
          <w:sz w:val="36"/>
          <w:szCs w:val="36"/>
          <w:u w:val="single"/>
        </w:rPr>
        <w:t>錄</w:t>
      </w:r>
    </w:p>
    <w:p w:rsidR="00EE1BC6" w:rsidRDefault="002D2E0B">
      <w:pPr>
        <w:pStyle w:val="1"/>
        <w:numPr>
          <w:ilvl w:val="0"/>
          <w:numId w:val="1"/>
        </w:numPr>
        <w:ind w:left="567" w:hanging="567"/>
      </w:pPr>
      <w:r>
        <w:rPr>
          <w:rFonts w:ascii="Times New Roman" w:hAnsi="Times New Roman" w:cs="Times New Roman"/>
          <w:b w:val="0"/>
          <w:sz w:val="28"/>
          <w:szCs w:val="28"/>
          <w:lang w:eastAsia="zh-TW"/>
        </w:rPr>
        <w:t>計畫目標與背景</w:t>
      </w:r>
      <w:r>
        <w:rPr>
          <w:rFonts w:ascii="Times New Roman" w:hAnsi="Times New Roman" w:cs="Times New Roman"/>
          <w:b w:val="0"/>
          <w:sz w:val="28"/>
          <w:szCs w:val="28"/>
          <w:lang w:eastAsia="zh-TW"/>
        </w:rPr>
        <w:t>…………………………………………….. 2</w:t>
      </w:r>
    </w:p>
    <w:p w:rsidR="00EE1BC6" w:rsidRDefault="002D2E0B">
      <w:pPr>
        <w:pStyle w:val="1"/>
        <w:numPr>
          <w:ilvl w:val="0"/>
          <w:numId w:val="1"/>
        </w:numPr>
        <w:ind w:left="567" w:hanging="567"/>
        <w:rPr>
          <w:rFonts w:ascii="Times New Roman" w:hAnsi="Times New Roman" w:cs="Times New Roman"/>
          <w:b w:val="0"/>
          <w:sz w:val="28"/>
          <w:szCs w:val="28"/>
          <w:lang w:eastAsia="zh-TW"/>
        </w:rPr>
      </w:pPr>
      <w:r>
        <w:rPr>
          <w:rFonts w:ascii="Times New Roman" w:hAnsi="Times New Roman" w:cs="Times New Roman"/>
          <w:b w:val="0"/>
          <w:sz w:val="28"/>
          <w:szCs w:val="28"/>
          <w:lang w:eastAsia="zh-TW"/>
        </w:rPr>
        <w:t>補助依據</w:t>
      </w:r>
      <w:r>
        <w:rPr>
          <w:rFonts w:ascii="Times New Roman" w:hAnsi="Times New Roman" w:cs="Times New Roman"/>
          <w:b w:val="0"/>
          <w:sz w:val="28"/>
          <w:szCs w:val="28"/>
          <w:lang w:eastAsia="zh-TW"/>
        </w:rPr>
        <w:t>……………………………….……………………. 2</w:t>
      </w:r>
    </w:p>
    <w:p w:rsidR="00EE1BC6" w:rsidRDefault="002D2E0B">
      <w:pPr>
        <w:pStyle w:val="1"/>
        <w:numPr>
          <w:ilvl w:val="0"/>
          <w:numId w:val="1"/>
        </w:numPr>
        <w:ind w:left="567" w:hanging="567"/>
      </w:pPr>
      <w:r>
        <w:rPr>
          <w:rFonts w:ascii="Times New Roman" w:hAnsi="Times New Roman" w:cs="Times New Roman"/>
          <w:b w:val="0"/>
          <w:sz w:val="28"/>
          <w:szCs w:val="28"/>
          <w:lang w:eastAsia="zh-TW"/>
        </w:rPr>
        <w:t>申請資格</w:t>
      </w:r>
      <w:r>
        <w:rPr>
          <w:rFonts w:ascii="Times New Roman" w:hAnsi="Times New Roman" w:cs="Times New Roman"/>
          <w:b w:val="0"/>
          <w:sz w:val="28"/>
          <w:szCs w:val="28"/>
          <w:lang w:eastAsia="zh-TW"/>
        </w:rPr>
        <w:t>……………………………….……………………. 3</w:t>
      </w:r>
    </w:p>
    <w:p w:rsidR="00EE1BC6" w:rsidRDefault="002D2E0B">
      <w:pPr>
        <w:pStyle w:val="1"/>
        <w:numPr>
          <w:ilvl w:val="0"/>
          <w:numId w:val="1"/>
        </w:numPr>
        <w:ind w:left="567" w:hanging="567"/>
        <w:rPr>
          <w:rFonts w:ascii="Times New Roman" w:hAnsi="Times New Roman" w:cs="Times New Roman"/>
          <w:b w:val="0"/>
          <w:sz w:val="28"/>
          <w:szCs w:val="28"/>
          <w:lang w:eastAsia="zh-TW"/>
        </w:rPr>
      </w:pPr>
      <w:r>
        <w:rPr>
          <w:rFonts w:ascii="Times New Roman" w:hAnsi="Times New Roman" w:cs="Times New Roman"/>
          <w:b w:val="0"/>
          <w:sz w:val="28"/>
          <w:szCs w:val="28"/>
          <w:lang w:eastAsia="zh-TW"/>
        </w:rPr>
        <w:t>補助期程</w:t>
      </w:r>
      <w:r>
        <w:rPr>
          <w:rFonts w:ascii="Times New Roman" w:hAnsi="Times New Roman" w:cs="Times New Roman"/>
          <w:b w:val="0"/>
          <w:sz w:val="28"/>
          <w:szCs w:val="28"/>
          <w:lang w:eastAsia="zh-TW"/>
        </w:rPr>
        <w:t>……………………………….……………………. 3</w:t>
      </w:r>
    </w:p>
    <w:p w:rsidR="00EE1BC6" w:rsidRDefault="002D2E0B">
      <w:pPr>
        <w:pStyle w:val="1"/>
        <w:numPr>
          <w:ilvl w:val="0"/>
          <w:numId w:val="1"/>
        </w:numPr>
        <w:ind w:left="567" w:hanging="567"/>
        <w:rPr>
          <w:rFonts w:ascii="Times New Roman" w:hAnsi="Times New Roman" w:cs="Times New Roman"/>
          <w:b w:val="0"/>
          <w:sz w:val="28"/>
          <w:szCs w:val="28"/>
          <w:lang w:eastAsia="zh-TW"/>
        </w:rPr>
      </w:pPr>
      <w:r>
        <w:rPr>
          <w:rFonts w:ascii="Times New Roman" w:hAnsi="Times New Roman" w:cs="Times New Roman"/>
          <w:b w:val="0"/>
          <w:sz w:val="28"/>
          <w:szCs w:val="28"/>
          <w:lang w:eastAsia="zh-TW"/>
        </w:rPr>
        <w:t>申請期間及方式</w:t>
      </w:r>
      <w:r>
        <w:rPr>
          <w:rFonts w:ascii="Times New Roman" w:hAnsi="Times New Roman" w:cs="Times New Roman"/>
          <w:b w:val="0"/>
          <w:sz w:val="28"/>
          <w:szCs w:val="28"/>
          <w:lang w:eastAsia="zh-TW"/>
        </w:rPr>
        <w:t>……………………….……………………. 3</w:t>
      </w:r>
    </w:p>
    <w:p w:rsidR="00EE1BC6" w:rsidRDefault="002D2E0B">
      <w:pPr>
        <w:pStyle w:val="1"/>
        <w:numPr>
          <w:ilvl w:val="0"/>
          <w:numId w:val="1"/>
        </w:numPr>
        <w:ind w:left="567" w:hanging="567"/>
        <w:rPr>
          <w:rFonts w:ascii="Times New Roman" w:hAnsi="Times New Roman" w:cs="Times New Roman"/>
          <w:b w:val="0"/>
          <w:sz w:val="28"/>
          <w:szCs w:val="28"/>
          <w:lang w:eastAsia="zh-TW"/>
        </w:rPr>
      </w:pPr>
      <w:r>
        <w:rPr>
          <w:rFonts w:ascii="Times New Roman" w:hAnsi="Times New Roman" w:cs="Times New Roman"/>
          <w:b w:val="0"/>
          <w:sz w:val="28"/>
          <w:szCs w:val="28"/>
          <w:lang w:eastAsia="zh-TW"/>
        </w:rPr>
        <w:t>補助金額及標準</w:t>
      </w:r>
      <w:r>
        <w:rPr>
          <w:rFonts w:ascii="Times New Roman" w:hAnsi="Times New Roman" w:cs="Times New Roman"/>
          <w:b w:val="0"/>
          <w:sz w:val="28"/>
          <w:szCs w:val="28"/>
          <w:lang w:eastAsia="zh-TW"/>
        </w:rPr>
        <w:t>…………………………………………….. 3</w:t>
      </w:r>
    </w:p>
    <w:p w:rsidR="00EE1BC6" w:rsidRDefault="002D2E0B">
      <w:pPr>
        <w:pStyle w:val="1"/>
        <w:numPr>
          <w:ilvl w:val="0"/>
          <w:numId w:val="1"/>
        </w:numPr>
        <w:ind w:left="567" w:hanging="567"/>
        <w:rPr>
          <w:rFonts w:ascii="Times New Roman" w:hAnsi="Times New Roman" w:cs="Times New Roman"/>
          <w:b w:val="0"/>
          <w:sz w:val="28"/>
          <w:szCs w:val="28"/>
          <w:lang w:eastAsia="zh-TW"/>
        </w:rPr>
      </w:pPr>
      <w:r>
        <w:rPr>
          <w:rFonts w:ascii="Times New Roman" w:hAnsi="Times New Roman" w:cs="Times New Roman"/>
          <w:b w:val="0"/>
          <w:sz w:val="28"/>
          <w:szCs w:val="28"/>
          <w:lang w:eastAsia="zh-TW"/>
        </w:rPr>
        <w:t>補助執行工作項目</w:t>
      </w:r>
      <w:r>
        <w:rPr>
          <w:rFonts w:ascii="Times New Roman" w:hAnsi="Times New Roman" w:cs="Times New Roman"/>
          <w:b w:val="0"/>
          <w:sz w:val="28"/>
          <w:szCs w:val="28"/>
          <w:lang w:eastAsia="zh-TW"/>
        </w:rPr>
        <w:t>…………………….……………………. 3</w:t>
      </w:r>
    </w:p>
    <w:p w:rsidR="00EE1BC6" w:rsidRDefault="002D2E0B">
      <w:pPr>
        <w:pStyle w:val="a4"/>
        <w:numPr>
          <w:ilvl w:val="0"/>
          <w:numId w:val="1"/>
        </w:numPr>
        <w:ind w:left="567" w:hanging="567"/>
        <w:rPr>
          <w:rFonts w:eastAsia="標楷體"/>
          <w:sz w:val="28"/>
          <w:szCs w:val="28"/>
        </w:rPr>
      </w:pPr>
      <w:r>
        <w:rPr>
          <w:rFonts w:eastAsia="標楷體"/>
          <w:sz w:val="28"/>
          <w:szCs w:val="28"/>
        </w:rPr>
        <w:t>其他注意事項</w:t>
      </w:r>
      <w:r>
        <w:rPr>
          <w:rFonts w:eastAsia="標楷體"/>
          <w:sz w:val="28"/>
          <w:szCs w:val="28"/>
        </w:rPr>
        <w:t>……………………….………………………14</w:t>
      </w:r>
    </w:p>
    <w:p w:rsidR="00EE1BC6" w:rsidRDefault="002D2E0B">
      <w:pPr>
        <w:pStyle w:val="a4"/>
        <w:numPr>
          <w:ilvl w:val="0"/>
          <w:numId w:val="1"/>
        </w:numPr>
        <w:tabs>
          <w:tab w:val="right" w:leader="dot" w:pos="8640"/>
        </w:tabs>
        <w:ind w:left="567" w:hanging="567"/>
      </w:pPr>
      <w:r>
        <w:rPr>
          <w:rFonts w:eastAsia="標楷體"/>
          <w:sz w:val="28"/>
          <w:szCs w:val="28"/>
        </w:rPr>
        <w:t>撥款方式</w:t>
      </w:r>
      <w:r>
        <w:rPr>
          <w:rFonts w:eastAsia="標楷體"/>
          <w:sz w:val="28"/>
          <w:szCs w:val="28"/>
        </w:rPr>
        <w:t>……………………….…………………….…..….1</w:t>
      </w:r>
      <w:r>
        <w:rPr>
          <w:sz w:val="28"/>
          <w:szCs w:val="28"/>
        </w:rPr>
        <w:t>4</w:t>
      </w:r>
    </w:p>
    <w:p w:rsidR="00EE1BC6" w:rsidRDefault="002D2E0B">
      <w:pPr>
        <w:pStyle w:val="a4"/>
        <w:tabs>
          <w:tab w:val="right" w:leader="dot" w:pos="8640"/>
        </w:tabs>
        <w:ind w:left="567"/>
      </w:pPr>
      <w:r>
        <w:fldChar w:fldCharType="begin"/>
      </w:r>
      <w:r>
        <w:instrText xml:space="preserve"> TOC \o "1-3" \h </w:instrText>
      </w:r>
      <w:r>
        <w:fldChar w:fldCharType="separate"/>
      </w:r>
    </w:p>
    <w:p w:rsidR="00EE1BC6" w:rsidRDefault="002D2E0B">
      <w:pPr>
        <w:pStyle w:val="1"/>
        <w:tabs>
          <w:tab w:val="right" w:leader="dot" w:pos="8640"/>
        </w:tabs>
        <w:rPr>
          <w:rFonts w:ascii="Times New Roman" w:hAnsi="Times New Roman" w:cs="Times New Roman"/>
          <w:b w:val="0"/>
          <w:sz w:val="28"/>
          <w:szCs w:val="28"/>
          <w:lang w:eastAsia="zh-TW"/>
        </w:rPr>
      </w:pPr>
      <w:r>
        <w:rPr>
          <w:rFonts w:ascii="Times New Roman" w:hAnsi="Times New Roman" w:cs="Times New Roman"/>
          <w:b w:val="0"/>
          <w:sz w:val="28"/>
          <w:szCs w:val="28"/>
          <w:lang w:eastAsia="zh-TW"/>
        </w:rPr>
        <w:t>附件一、費用編列細目標準</w:t>
      </w:r>
      <w:r>
        <w:rPr>
          <w:rFonts w:ascii="Times New Roman" w:hAnsi="Times New Roman" w:cs="Times New Roman"/>
          <w:b w:val="0"/>
          <w:sz w:val="28"/>
          <w:szCs w:val="28"/>
          <w:lang w:eastAsia="zh-TW"/>
        </w:rPr>
        <w:t>…………………………………….16</w:t>
      </w:r>
    </w:p>
    <w:p w:rsidR="00EE1BC6" w:rsidRDefault="002D2E0B">
      <w:pPr>
        <w:tabs>
          <w:tab w:val="right" w:leader="dot" w:pos="8640"/>
        </w:tabs>
      </w:pPr>
      <w:r>
        <w:rPr>
          <w:rFonts w:eastAsia="標楷體"/>
          <w:sz w:val="28"/>
          <w:szCs w:val="28"/>
          <w:lang w:bidi="en-US"/>
        </w:rPr>
        <w:t>附件二、申請計畫檢核表</w:t>
      </w:r>
      <w:r>
        <w:rPr>
          <w:rFonts w:eastAsia="標楷體"/>
          <w:sz w:val="28"/>
          <w:szCs w:val="28"/>
        </w:rPr>
        <w:t>……………………………</w:t>
      </w:r>
      <w:r>
        <w:rPr>
          <w:sz w:val="28"/>
          <w:szCs w:val="28"/>
        </w:rPr>
        <w:t>………….18</w:t>
      </w:r>
    </w:p>
    <w:p w:rsidR="00EE1BC6" w:rsidRDefault="002D2E0B">
      <w:pPr>
        <w:tabs>
          <w:tab w:val="right" w:leader="dot" w:pos="8640"/>
        </w:tabs>
      </w:pPr>
      <w:r>
        <w:rPr>
          <w:rFonts w:eastAsia="標楷體"/>
          <w:sz w:val="28"/>
          <w:szCs w:val="28"/>
          <w:lang w:bidi="en-US"/>
        </w:rPr>
        <w:t>附件三、申請計畫書格式</w:t>
      </w:r>
      <w:r>
        <w:rPr>
          <w:rFonts w:eastAsia="標楷體"/>
          <w:sz w:val="28"/>
          <w:szCs w:val="28"/>
        </w:rPr>
        <w:t>……………………………</w:t>
      </w:r>
      <w:r>
        <w:rPr>
          <w:sz w:val="28"/>
          <w:szCs w:val="28"/>
        </w:rPr>
        <w:t>………….19</w:t>
      </w:r>
    </w:p>
    <w:p w:rsidR="00EE1BC6" w:rsidRDefault="002D2E0B">
      <w:r>
        <w:fldChar w:fldCharType="end"/>
      </w:r>
    </w:p>
    <w:p w:rsidR="00EE1BC6" w:rsidRDefault="00EE1BC6">
      <w:pPr>
        <w:pageBreakBefore/>
        <w:widowControl/>
        <w:rPr>
          <w:rFonts w:eastAsia="標楷體"/>
          <w:b/>
          <w:sz w:val="28"/>
          <w:szCs w:val="28"/>
        </w:rPr>
      </w:pPr>
    </w:p>
    <w:p w:rsidR="00EE1BC6" w:rsidRDefault="002D2E0B">
      <w:pPr>
        <w:numPr>
          <w:ilvl w:val="0"/>
          <w:numId w:val="2"/>
        </w:numPr>
        <w:snapToGrid w:val="0"/>
        <w:spacing w:before="180" w:line="400" w:lineRule="exact"/>
        <w:rPr>
          <w:rFonts w:eastAsia="標楷體"/>
          <w:b/>
          <w:sz w:val="28"/>
          <w:szCs w:val="28"/>
        </w:rPr>
      </w:pPr>
      <w:r>
        <w:rPr>
          <w:rFonts w:eastAsia="標楷體"/>
          <w:b/>
          <w:sz w:val="28"/>
          <w:szCs w:val="28"/>
        </w:rPr>
        <w:t>計畫目標與背景：</w:t>
      </w:r>
    </w:p>
    <w:p w:rsidR="00EE1BC6" w:rsidRDefault="002D2E0B">
      <w:pPr>
        <w:pStyle w:val="2"/>
        <w:snapToGrid w:val="0"/>
        <w:spacing w:before="180" w:line="400" w:lineRule="exact"/>
        <w:ind w:left="720" w:firstLine="554"/>
      </w:pPr>
      <w:r>
        <w:rPr>
          <w:color w:val="000000"/>
          <w:sz w:val="28"/>
          <w:szCs w:val="28"/>
          <w:lang w:val="zh-TW"/>
        </w:rPr>
        <w:t>文化部文化資產學院為文化部文化資產局</w:t>
      </w:r>
      <w:r>
        <w:rPr>
          <w:rFonts w:ascii="Calibri" w:hAnsi="Calibri" w:cs="Calibri"/>
          <w:sz w:val="28"/>
          <w:szCs w:val="28"/>
        </w:rPr>
        <w:t>(</w:t>
      </w:r>
      <w:r>
        <w:rPr>
          <w:rFonts w:ascii="Calibri" w:hAnsi="Calibri" w:cs="Calibri"/>
          <w:sz w:val="28"/>
          <w:szCs w:val="28"/>
        </w:rPr>
        <w:t>以下簡稱「本局」</w:t>
      </w:r>
      <w:r>
        <w:rPr>
          <w:rFonts w:ascii="Calibri" w:hAnsi="Calibri" w:cs="Calibri"/>
          <w:sz w:val="28"/>
          <w:szCs w:val="28"/>
        </w:rPr>
        <w:t>)</w:t>
      </w:r>
      <w:r>
        <w:rPr>
          <w:rFonts w:ascii="Calibri" w:hAnsi="Calibri" w:cs="Calibri"/>
          <w:sz w:val="28"/>
          <w:szCs w:val="28"/>
        </w:rPr>
        <w:t>所設之虛擬式學</w:t>
      </w:r>
      <w:r>
        <w:rPr>
          <w:color w:val="000000"/>
          <w:sz w:val="28"/>
          <w:szCs w:val="28"/>
          <w:lang w:val="zh-TW"/>
        </w:rPr>
        <w:t>院，以人才培育為宗旨，透過公私資源整合及經費補助機制，有系統地與全國產、官、學、研、民攜手合作各項人才培育計畫，依循正規教育</w:t>
      </w:r>
      <w:r>
        <w:rPr>
          <w:rFonts w:ascii="標楷體" w:hAnsi="標楷體"/>
          <w:sz w:val="28"/>
          <w:szCs w:val="28"/>
        </w:rPr>
        <w:t>、非正規教育、證照培訓等多元管道，型</w:t>
      </w:r>
      <w:r>
        <w:rPr>
          <w:sz w:val="28"/>
          <w:szCs w:val="28"/>
        </w:rPr>
        <w:t>塑建立完整的人才培育機制，同時藉此建構文化</w:t>
      </w:r>
      <w:r>
        <w:rPr>
          <w:color w:val="000000"/>
          <w:sz w:val="28"/>
          <w:szCs w:val="28"/>
        </w:rPr>
        <w:t>資產更為周延的守護網絡。</w:t>
      </w:r>
    </w:p>
    <w:p w:rsidR="00EE1BC6" w:rsidRDefault="002D2E0B">
      <w:pPr>
        <w:pStyle w:val="2"/>
        <w:snapToGrid w:val="0"/>
        <w:spacing w:before="180" w:line="400" w:lineRule="exact"/>
        <w:ind w:left="720" w:firstLine="554"/>
        <w:rPr>
          <w:color w:val="000000"/>
          <w:sz w:val="28"/>
          <w:szCs w:val="28"/>
        </w:rPr>
      </w:pPr>
      <w:r>
        <w:rPr>
          <w:color w:val="000000"/>
          <w:sz w:val="28"/>
          <w:szCs w:val="28"/>
        </w:rPr>
        <w:t>文化資產學院設有「行政平臺」以及教學、產訓</w:t>
      </w:r>
      <w:r>
        <w:rPr>
          <w:color w:val="000000"/>
          <w:sz w:val="28"/>
          <w:szCs w:val="28"/>
        </w:rPr>
        <w:t>(</w:t>
      </w:r>
      <w:r>
        <w:rPr>
          <w:color w:val="000000"/>
          <w:sz w:val="28"/>
          <w:szCs w:val="28"/>
        </w:rPr>
        <w:t>原稱產學</w:t>
      </w:r>
      <w:r>
        <w:rPr>
          <w:color w:val="000000"/>
          <w:sz w:val="28"/>
          <w:szCs w:val="28"/>
        </w:rPr>
        <w:t>)</w:t>
      </w:r>
      <w:r>
        <w:rPr>
          <w:color w:val="000000"/>
          <w:sz w:val="28"/>
          <w:szCs w:val="28"/>
        </w:rPr>
        <w:t>、推廣與研發等四大群組，自</w:t>
      </w:r>
      <w:r>
        <w:rPr>
          <w:color w:val="000000"/>
          <w:sz w:val="28"/>
          <w:szCs w:val="28"/>
        </w:rPr>
        <w:t>104</w:t>
      </w:r>
      <w:r>
        <w:rPr>
          <w:color w:val="000000"/>
          <w:sz w:val="28"/>
          <w:szCs w:val="28"/>
        </w:rPr>
        <w:t>年度開始執行補助計畫至</w:t>
      </w:r>
      <w:r>
        <w:rPr>
          <w:color w:val="000000"/>
          <w:sz w:val="28"/>
          <w:szCs w:val="28"/>
        </w:rPr>
        <w:t>108</w:t>
      </w:r>
      <w:r>
        <w:rPr>
          <w:color w:val="000000"/>
          <w:sz w:val="28"/>
          <w:szCs w:val="28"/>
        </w:rPr>
        <w:t>年度已有</w:t>
      </w:r>
      <w:r>
        <w:rPr>
          <w:color w:val="000000"/>
          <w:sz w:val="28"/>
          <w:szCs w:val="28"/>
        </w:rPr>
        <w:t>4</w:t>
      </w:r>
      <w:r>
        <w:rPr>
          <w:color w:val="000000"/>
          <w:sz w:val="28"/>
          <w:szCs w:val="28"/>
        </w:rPr>
        <w:t>期</w:t>
      </w:r>
      <w:r>
        <w:rPr>
          <w:color w:val="000000"/>
          <w:sz w:val="28"/>
          <w:szCs w:val="28"/>
        </w:rPr>
        <w:t>(</w:t>
      </w:r>
      <w:r>
        <w:rPr>
          <w:color w:val="000000"/>
          <w:sz w:val="28"/>
          <w:szCs w:val="28"/>
        </w:rPr>
        <w:t>研發群組為</w:t>
      </w:r>
      <w:r>
        <w:rPr>
          <w:color w:val="000000"/>
          <w:sz w:val="28"/>
          <w:szCs w:val="28"/>
        </w:rPr>
        <w:t>5</w:t>
      </w:r>
      <w:r>
        <w:rPr>
          <w:color w:val="000000"/>
          <w:sz w:val="28"/>
          <w:szCs w:val="28"/>
        </w:rPr>
        <w:t>期</w:t>
      </w:r>
      <w:r>
        <w:rPr>
          <w:color w:val="000000"/>
          <w:sz w:val="28"/>
          <w:szCs w:val="28"/>
        </w:rPr>
        <w:t>)</w:t>
      </w:r>
      <w:r>
        <w:rPr>
          <w:color w:val="000000"/>
          <w:sz w:val="28"/>
          <w:szCs w:val="28"/>
        </w:rPr>
        <w:t>，其中，行政平臺扮演整合及行政支援角色，負責協助本局統籌與執行學院相關行政事務</w:t>
      </w:r>
      <w:r>
        <w:rPr>
          <w:color w:val="000000"/>
          <w:sz w:val="28"/>
          <w:szCs w:val="28"/>
        </w:rPr>
        <w:t>(</w:t>
      </w:r>
      <w:r>
        <w:rPr>
          <w:color w:val="000000"/>
          <w:sz w:val="28"/>
          <w:szCs w:val="28"/>
        </w:rPr>
        <w:t>含四大群組服務</w:t>
      </w:r>
      <w:r>
        <w:rPr>
          <w:color w:val="000000"/>
          <w:sz w:val="28"/>
          <w:szCs w:val="28"/>
        </w:rPr>
        <w:t>)</w:t>
      </w:r>
      <w:r>
        <w:rPr>
          <w:color w:val="000000"/>
          <w:sz w:val="28"/>
          <w:szCs w:val="28"/>
        </w:rPr>
        <w:t>。</w:t>
      </w:r>
    </w:p>
    <w:p w:rsidR="00EE1BC6" w:rsidRDefault="002D2E0B">
      <w:pPr>
        <w:pStyle w:val="2"/>
        <w:snapToGrid w:val="0"/>
        <w:spacing w:before="180" w:line="400" w:lineRule="exact"/>
        <w:ind w:left="720" w:firstLine="554"/>
      </w:pPr>
      <w:r>
        <w:rPr>
          <w:color w:val="000000"/>
          <w:sz w:val="28"/>
          <w:szCs w:val="28"/>
        </w:rPr>
        <w:t>本計畫為文化資產學院</w:t>
      </w:r>
      <w:r>
        <w:rPr>
          <w:color w:val="000000"/>
          <w:sz w:val="28"/>
          <w:szCs w:val="28"/>
        </w:rPr>
        <w:t>2020</w:t>
      </w:r>
      <w:r>
        <w:rPr>
          <w:color w:val="000000"/>
          <w:sz w:val="28"/>
          <w:szCs w:val="28"/>
        </w:rPr>
        <w:t>年行政平臺補助計畫之徵求，受補助單位須組成文化資產學院行政平臺專案管理團隊，</w:t>
      </w:r>
      <w:r>
        <w:rPr>
          <w:bCs/>
          <w:color w:val="000000"/>
          <w:sz w:val="28"/>
          <w:szCs w:val="28"/>
        </w:rPr>
        <w:t>負責管理規劃學院各項業務、群組作業服務</w:t>
      </w:r>
      <w:r>
        <w:rPr>
          <w:bCs/>
          <w:color w:val="000000"/>
          <w:sz w:val="28"/>
          <w:szCs w:val="28"/>
        </w:rPr>
        <w:t>(</w:t>
      </w:r>
      <w:r>
        <w:rPr>
          <w:bCs/>
          <w:color w:val="000000"/>
          <w:sz w:val="28"/>
          <w:szCs w:val="28"/>
        </w:rPr>
        <w:t>含計畫申請之輔導、受核定補助計畫之期中訪視和期末考評等</w:t>
      </w:r>
      <w:r>
        <w:rPr>
          <w:bCs/>
          <w:color w:val="000000"/>
          <w:sz w:val="28"/>
          <w:szCs w:val="28"/>
        </w:rPr>
        <w:t>)</w:t>
      </w:r>
      <w:r>
        <w:rPr>
          <w:bCs/>
          <w:color w:val="000000"/>
          <w:sz w:val="28"/>
          <w:szCs w:val="28"/>
        </w:rPr>
        <w:t>、文化資產學院專屬網站維運管理及功能擴充、學院形象宣傳與推廣以及辦理</w:t>
      </w:r>
      <w:r>
        <w:rPr>
          <w:bCs/>
          <w:color w:val="000000"/>
          <w:sz w:val="28"/>
          <w:szCs w:val="28"/>
        </w:rPr>
        <w:t>成果發表等工作項目，並配合協助本局人才培育政策之規劃與推動。</w:t>
      </w:r>
    </w:p>
    <w:p w:rsidR="00EE1BC6" w:rsidRDefault="002D2E0B">
      <w:pPr>
        <w:pStyle w:val="a3"/>
        <w:spacing w:line="400" w:lineRule="exact"/>
        <w:ind w:left="709" w:firstLine="566"/>
        <w:jc w:val="both"/>
      </w:pPr>
      <w:r>
        <w:rPr>
          <w:color w:val="000000"/>
          <w:szCs w:val="28"/>
        </w:rPr>
        <w:t>文化資產學院</w:t>
      </w:r>
      <w:r>
        <w:rPr>
          <w:rFonts w:ascii="Times New Roman" w:hAnsi="Times New Roman"/>
          <w:color w:val="000000"/>
          <w:szCs w:val="28"/>
        </w:rPr>
        <w:t>每年補助</w:t>
      </w:r>
      <w:r>
        <w:rPr>
          <w:rFonts w:ascii="Times New Roman" w:hAnsi="Times New Roman"/>
          <w:color w:val="000000"/>
          <w:szCs w:val="28"/>
        </w:rPr>
        <w:t>1</w:t>
      </w:r>
      <w:r>
        <w:rPr>
          <w:rFonts w:ascii="Times New Roman" w:hAnsi="Times New Roman"/>
          <w:color w:val="000000"/>
          <w:szCs w:val="28"/>
        </w:rPr>
        <w:t>個行政平臺及教學、產學</w:t>
      </w:r>
      <w:r>
        <w:rPr>
          <w:rFonts w:ascii="Times New Roman" w:hAnsi="Times New Roman"/>
          <w:color w:val="000000"/>
          <w:szCs w:val="28"/>
        </w:rPr>
        <w:t>(</w:t>
      </w:r>
      <w:r>
        <w:rPr>
          <w:rFonts w:ascii="Times New Roman" w:hAnsi="Times New Roman"/>
          <w:color w:val="000000"/>
          <w:szCs w:val="28"/>
        </w:rPr>
        <w:t>訓</w:t>
      </w:r>
      <w:r>
        <w:rPr>
          <w:rFonts w:ascii="Times New Roman" w:hAnsi="Times New Roman"/>
          <w:color w:val="000000"/>
          <w:szCs w:val="28"/>
        </w:rPr>
        <w:t>)</w:t>
      </w:r>
      <w:r>
        <w:rPr>
          <w:rFonts w:ascii="Times New Roman" w:hAnsi="Times New Roman"/>
          <w:color w:val="000000"/>
          <w:szCs w:val="28"/>
        </w:rPr>
        <w:t>、研發及推廣計四大群組計畫，其中教學等</w:t>
      </w:r>
      <w:r>
        <w:rPr>
          <w:rFonts w:ascii="Times New Roman" w:hAnsi="Times New Roman"/>
          <w:color w:val="000000"/>
          <w:szCs w:val="28"/>
        </w:rPr>
        <w:t>3</w:t>
      </w:r>
      <w:r>
        <w:rPr>
          <w:rFonts w:ascii="Times New Roman" w:hAnsi="Times New Roman"/>
          <w:color w:val="000000"/>
          <w:szCs w:val="28"/>
        </w:rPr>
        <w:t>群組初期以跨年徵件，研發群組則均依年度徵件，致期別略有不同，均由行政平臺擔任文資學院業務整合及行政支援角色，相關期別說明如次：</w:t>
      </w:r>
    </w:p>
    <w:p w:rsidR="00EE1BC6" w:rsidRDefault="002D2E0B">
      <w:pPr>
        <w:pStyle w:val="a3"/>
        <w:numPr>
          <w:ilvl w:val="3"/>
          <w:numId w:val="3"/>
        </w:numPr>
        <w:spacing w:line="400" w:lineRule="exact"/>
        <w:ind w:left="1134" w:hanging="425"/>
        <w:jc w:val="both"/>
        <w:rPr>
          <w:rFonts w:ascii="Times New Roman" w:hAnsi="Times New Roman"/>
          <w:color w:val="000000"/>
          <w:szCs w:val="28"/>
        </w:rPr>
      </w:pPr>
      <w:r>
        <w:rPr>
          <w:rFonts w:ascii="Times New Roman" w:hAnsi="Times New Roman"/>
          <w:color w:val="000000"/>
          <w:szCs w:val="28"/>
        </w:rPr>
        <w:t>第一期</w:t>
      </w:r>
      <w:r>
        <w:rPr>
          <w:rFonts w:ascii="Times New Roman" w:hAnsi="Times New Roman"/>
          <w:color w:val="000000"/>
          <w:szCs w:val="28"/>
        </w:rPr>
        <w:t>(104.08-105.07)</w:t>
      </w:r>
      <w:r>
        <w:rPr>
          <w:rFonts w:ascii="Times New Roman" w:hAnsi="Times New Roman"/>
          <w:color w:val="000000"/>
          <w:szCs w:val="28"/>
        </w:rPr>
        <w:t>教學、產學群組共計補助</w:t>
      </w:r>
      <w:r>
        <w:rPr>
          <w:rFonts w:ascii="Times New Roman" w:hAnsi="Times New Roman"/>
          <w:color w:val="000000"/>
          <w:szCs w:val="28"/>
        </w:rPr>
        <w:t>23</w:t>
      </w:r>
      <w:r>
        <w:rPr>
          <w:rFonts w:ascii="Times New Roman" w:hAnsi="Times New Roman"/>
          <w:color w:val="000000"/>
          <w:szCs w:val="28"/>
        </w:rPr>
        <w:t>案。</w:t>
      </w:r>
    </w:p>
    <w:p w:rsidR="00EE1BC6" w:rsidRDefault="002D2E0B">
      <w:pPr>
        <w:pStyle w:val="a3"/>
        <w:numPr>
          <w:ilvl w:val="3"/>
          <w:numId w:val="3"/>
        </w:numPr>
        <w:spacing w:line="400" w:lineRule="exact"/>
        <w:ind w:left="1134" w:hanging="425"/>
        <w:jc w:val="both"/>
        <w:rPr>
          <w:rFonts w:ascii="Times New Roman" w:hAnsi="Times New Roman"/>
          <w:color w:val="000000"/>
          <w:szCs w:val="28"/>
        </w:rPr>
      </w:pPr>
      <w:r>
        <w:rPr>
          <w:rFonts w:ascii="Times New Roman" w:hAnsi="Times New Roman"/>
          <w:color w:val="000000"/>
          <w:szCs w:val="28"/>
        </w:rPr>
        <w:t>第二期</w:t>
      </w:r>
      <w:r>
        <w:rPr>
          <w:rFonts w:ascii="Times New Roman" w:hAnsi="Times New Roman"/>
          <w:color w:val="000000"/>
          <w:szCs w:val="28"/>
        </w:rPr>
        <w:t>(105.08-106.12)</w:t>
      </w:r>
      <w:r>
        <w:rPr>
          <w:rFonts w:ascii="Times New Roman" w:hAnsi="Times New Roman"/>
          <w:color w:val="000000"/>
          <w:szCs w:val="28"/>
        </w:rPr>
        <w:t>教學、產學、推廣群組共計補助</w:t>
      </w:r>
      <w:r>
        <w:rPr>
          <w:rFonts w:ascii="Times New Roman" w:hAnsi="Times New Roman"/>
          <w:color w:val="000000"/>
          <w:szCs w:val="28"/>
        </w:rPr>
        <w:t>34</w:t>
      </w:r>
      <w:r>
        <w:rPr>
          <w:rFonts w:ascii="Times New Roman" w:hAnsi="Times New Roman"/>
          <w:color w:val="000000"/>
          <w:szCs w:val="28"/>
        </w:rPr>
        <w:t>案。</w:t>
      </w:r>
    </w:p>
    <w:p w:rsidR="00EE1BC6" w:rsidRDefault="002D2E0B">
      <w:pPr>
        <w:pStyle w:val="a3"/>
        <w:numPr>
          <w:ilvl w:val="3"/>
          <w:numId w:val="3"/>
        </w:numPr>
        <w:spacing w:line="400" w:lineRule="exact"/>
        <w:ind w:left="1134" w:right="-192" w:hanging="425"/>
        <w:jc w:val="both"/>
        <w:rPr>
          <w:rFonts w:ascii="Times New Roman" w:hAnsi="Times New Roman"/>
          <w:color w:val="000000"/>
          <w:szCs w:val="28"/>
        </w:rPr>
      </w:pPr>
      <w:r>
        <w:rPr>
          <w:rFonts w:ascii="Times New Roman" w:hAnsi="Times New Roman"/>
          <w:color w:val="000000"/>
          <w:szCs w:val="28"/>
        </w:rPr>
        <w:t>第三期</w:t>
      </w:r>
      <w:r>
        <w:rPr>
          <w:rFonts w:ascii="Times New Roman" w:hAnsi="Times New Roman"/>
          <w:color w:val="000000"/>
          <w:szCs w:val="28"/>
        </w:rPr>
        <w:t>(107.01-12)</w:t>
      </w:r>
      <w:r>
        <w:rPr>
          <w:rFonts w:ascii="Times New Roman" w:hAnsi="Times New Roman"/>
          <w:color w:val="000000"/>
          <w:szCs w:val="28"/>
        </w:rPr>
        <w:t>教學、產學、推廣群組共計補助</w:t>
      </w:r>
      <w:r>
        <w:rPr>
          <w:rFonts w:ascii="Times New Roman" w:hAnsi="Times New Roman"/>
          <w:color w:val="000000"/>
          <w:szCs w:val="28"/>
        </w:rPr>
        <w:t>26</w:t>
      </w:r>
      <w:r>
        <w:rPr>
          <w:rFonts w:ascii="Times New Roman" w:hAnsi="Times New Roman"/>
          <w:color w:val="000000"/>
          <w:szCs w:val="28"/>
        </w:rPr>
        <w:t>案。</w:t>
      </w:r>
    </w:p>
    <w:p w:rsidR="00EE1BC6" w:rsidRDefault="002D2E0B">
      <w:pPr>
        <w:pStyle w:val="a3"/>
        <w:numPr>
          <w:ilvl w:val="3"/>
          <w:numId w:val="3"/>
        </w:numPr>
        <w:spacing w:line="400" w:lineRule="exact"/>
        <w:ind w:left="1134" w:hanging="425"/>
        <w:jc w:val="both"/>
        <w:rPr>
          <w:rFonts w:ascii="Times New Roman" w:hAnsi="Times New Roman"/>
          <w:color w:val="000000"/>
          <w:szCs w:val="28"/>
        </w:rPr>
      </w:pPr>
      <w:r>
        <w:rPr>
          <w:rFonts w:ascii="Times New Roman" w:hAnsi="Times New Roman"/>
          <w:color w:val="000000"/>
          <w:szCs w:val="28"/>
        </w:rPr>
        <w:t>第四期</w:t>
      </w:r>
      <w:r>
        <w:rPr>
          <w:rFonts w:ascii="Times New Roman" w:hAnsi="Times New Roman"/>
          <w:color w:val="000000"/>
          <w:szCs w:val="28"/>
        </w:rPr>
        <w:t>(108.01-12)</w:t>
      </w:r>
      <w:r>
        <w:rPr>
          <w:rFonts w:ascii="Times New Roman" w:hAnsi="Times New Roman"/>
          <w:color w:val="000000"/>
          <w:szCs w:val="28"/>
        </w:rPr>
        <w:t>教學、推廣群組核定補助</w:t>
      </w:r>
      <w:r>
        <w:rPr>
          <w:rFonts w:ascii="Times New Roman" w:hAnsi="Times New Roman"/>
          <w:color w:val="000000"/>
          <w:szCs w:val="28"/>
        </w:rPr>
        <w:t>25</w:t>
      </w:r>
      <w:r>
        <w:rPr>
          <w:rFonts w:ascii="Times New Roman" w:hAnsi="Times New Roman"/>
          <w:color w:val="000000"/>
          <w:szCs w:val="28"/>
        </w:rPr>
        <w:t>案。</w:t>
      </w:r>
    </w:p>
    <w:p w:rsidR="00EE1BC6" w:rsidRDefault="002D2E0B">
      <w:pPr>
        <w:pStyle w:val="a3"/>
        <w:numPr>
          <w:ilvl w:val="3"/>
          <w:numId w:val="3"/>
        </w:numPr>
        <w:spacing w:line="400" w:lineRule="exact"/>
        <w:ind w:left="1134" w:hanging="425"/>
        <w:jc w:val="both"/>
        <w:rPr>
          <w:rFonts w:ascii="Times New Roman" w:hAnsi="Times New Roman"/>
          <w:color w:val="000000"/>
          <w:szCs w:val="28"/>
        </w:rPr>
      </w:pPr>
      <w:r>
        <w:rPr>
          <w:rFonts w:ascii="Times New Roman" w:hAnsi="Times New Roman"/>
          <w:color w:val="000000"/>
          <w:szCs w:val="28"/>
        </w:rPr>
        <w:t>研發群組第一至五期</w:t>
      </w:r>
      <w:r>
        <w:rPr>
          <w:rFonts w:ascii="Times New Roman" w:hAnsi="Times New Roman"/>
          <w:color w:val="000000"/>
          <w:szCs w:val="28"/>
        </w:rPr>
        <w:t>(104.01-108.12)</w:t>
      </w:r>
      <w:r>
        <w:rPr>
          <w:rFonts w:ascii="Times New Roman" w:hAnsi="Times New Roman"/>
          <w:color w:val="000000"/>
          <w:szCs w:val="28"/>
        </w:rPr>
        <w:t>共計補助</w:t>
      </w:r>
      <w:r>
        <w:rPr>
          <w:rFonts w:ascii="Times New Roman" w:hAnsi="Times New Roman"/>
          <w:color w:val="000000"/>
          <w:szCs w:val="28"/>
        </w:rPr>
        <w:t>63</w:t>
      </w:r>
      <w:r>
        <w:rPr>
          <w:rFonts w:ascii="Times New Roman" w:hAnsi="Times New Roman"/>
          <w:color w:val="000000"/>
          <w:szCs w:val="28"/>
        </w:rPr>
        <w:t>案研究計畫</w:t>
      </w:r>
      <w:r>
        <w:rPr>
          <w:rFonts w:ascii="Times New Roman" w:hAnsi="Times New Roman"/>
          <w:color w:val="000000"/>
          <w:szCs w:val="28"/>
        </w:rPr>
        <w:lastRenderedPageBreak/>
        <w:t>(</w:t>
      </w:r>
      <w:r>
        <w:rPr>
          <w:rFonts w:ascii="Times New Roman" w:hAnsi="Times New Roman"/>
          <w:color w:val="000000"/>
          <w:szCs w:val="28"/>
        </w:rPr>
        <w:t>每期各為</w:t>
      </w:r>
      <w:r>
        <w:rPr>
          <w:rFonts w:ascii="Times New Roman" w:hAnsi="Times New Roman"/>
          <w:color w:val="000000"/>
          <w:szCs w:val="28"/>
        </w:rPr>
        <w:t>8</w:t>
      </w:r>
      <w:r>
        <w:rPr>
          <w:rFonts w:ascii="Times New Roman" w:hAnsi="Times New Roman"/>
          <w:color w:val="000000"/>
          <w:szCs w:val="28"/>
        </w:rPr>
        <w:t>、</w:t>
      </w:r>
      <w:r>
        <w:rPr>
          <w:rFonts w:ascii="Times New Roman" w:hAnsi="Times New Roman"/>
          <w:color w:val="000000"/>
          <w:szCs w:val="28"/>
        </w:rPr>
        <w:t>17</w:t>
      </w:r>
      <w:r>
        <w:rPr>
          <w:rFonts w:ascii="Times New Roman" w:hAnsi="Times New Roman"/>
          <w:color w:val="000000"/>
          <w:szCs w:val="28"/>
        </w:rPr>
        <w:t>、</w:t>
      </w:r>
      <w:r>
        <w:rPr>
          <w:rFonts w:ascii="Times New Roman" w:hAnsi="Times New Roman"/>
          <w:color w:val="000000"/>
          <w:szCs w:val="28"/>
        </w:rPr>
        <w:t>15</w:t>
      </w:r>
      <w:r>
        <w:rPr>
          <w:rFonts w:ascii="Times New Roman" w:hAnsi="Times New Roman"/>
          <w:color w:val="000000"/>
          <w:szCs w:val="28"/>
        </w:rPr>
        <w:t>、</w:t>
      </w:r>
      <w:r>
        <w:rPr>
          <w:rFonts w:ascii="Times New Roman" w:hAnsi="Times New Roman"/>
          <w:color w:val="000000"/>
          <w:szCs w:val="28"/>
        </w:rPr>
        <w:t>16</w:t>
      </w:r>
      <w:r>
        <w:rPr>
          <w:rFonts w:ascii="Times New Roman" w:hAnsi="Times New Roman"/>
          <w:color w:val="000000"/>
          <w:szCs w:val="28"/>
        </w:rPr>
        <w:t>、</w:t>
      </w:r>
      <w:r>
        <w:rPr>
          <w:rFonts w:ascii="Times New Roman" w:hAnsi="Times New Roman"/>
          <w:color w:val="000000"/>
          <w:szCs w:val="28"/>
        </w:rPr>
        <w:t>7</w:t>
      </w:r>
      <w:r>
        <w:rPr>
          <w:rFonts w:ascii="Times New Roman" w:hAnsi="Times New Roman"/>
          <w:color w:val="000000"/>
          <w:szCs w:val="28"/>
        </w:rPr>
        <w:t>案</w:t>
      </w:r>
      <w:r>
        <w:rPr>
          <w:rFonts w:ascii="Times New Roman" w:hAnsi="Times New Roman"/>
          <w:color w:val="000000"/>
          <w:szCs w:val="28"/>
        </w:rPr>
        <w:t>)</w:t>
      </w:r>
      <w:r>
        <w:rPr>
          <w:rFonts w:ascii="Times New Roman" w:hAnsi="Times New Roman"/>
          <w:color w:val="000000"/>
          <w:szCs w:val="28"/>
        </w:rPr>
        <w:t>。</w:t>
      </w:r>
    </w:p>
    <w:p w:rsidR="00EE1BC6" w:rsidRDefault="002D2E0B">
      <w:pPr>
        <w:pStyle w:val="2"/>
        <w:snapToGrid w:val="0"/>
        <w:spacing w:before="180" w:line="400" w:lineRule="exact"/>
        <w:ind w:left="720" w:firstLine="554"/>
        <w:rPr>
          <w:color w:val="000000"/>
          <w:sz w:val="28"/>
          <w:szCs w:val="28"/>
        </w:rPr>
      </w:pPr>
      <w:r>
        <w:rPr>
          <w:color w:val="000000"/>
          <w:sz w:val="28"/>
          <w:szCs w:val="28"/>
        </w:rPr>
        <w:t>此外，</w:t>
      </w:r>
      <w:r>
        <w:rPr>
          <w:color w:val="000000"/>
          <w:sz w:val="28"/>
          <w:szCs w:val="28"/>
        </w:rPr>
        <w:t>2020</w:t>
      </w:r>
      <w:r>
        <w:rPr>
          <w:color w:val="000000"/>
          <w:sz w:val="28"/>
          <w:szCs w:val="28"/>
        </w:rPr>
        <w:t>年文化資產學院四大群組補助徵求計畫已於日前公告</w:t>
      </w:r>
      <w:r>
        <w:rPr>
          <w:color w:val="000000"/>
          <w:sz w:val="28"/>
          <w:szCs w:val="28"/>
        </w:rPr>
        <w:t>(</w:t>
      </w:r>
      <w:r>
        <w:rPr>
          <w:color w:val="000000"/>
          <w:sz w:val="28"/>
          <w:szCs w:val="28"/>
        </w:rPr>
        <w:t>截止收件日為</w:t>
      </w:r>
      <w:r>
        <w:rPr>
          <w:color w:val="000000"/>
          <w:sz w:val="28"/>
          <w:szCs w:val="28"/>
        </w:rPr>
        <w:t>108</w:t>
      </w:r>
      <w:r>
        <w:rPr>
          <w:color w:val="000000"/>
          <w:sz w:val="28"/>
          <w:szCs w:val="28"/>
        </w:rPr>
        <w:t>年</w:t>
      </w:r>
      <w:r>
        <w:rPr>
          <w:color w:val="000000"/>
          <w:sz w:val="28"/>
          <w:szCs w:val="28"/>
        </w:rPr>
        <w:t>12</w:t>
      </w:r>
      <w:r>
        <w:rPr>
          <w:color w:val="000000"/>
          <w:sz w:val="28"/>
          <w:szCs w:val="28"/>
        </w:rPr>
        <w:t>月</w:t>
      </w:r>
      <w:r>
        <w:rPr>
          <w:color w:val="000000"/>
          <w:sz w:val="28"/>
          <w:szCs w:val="28"/>
        </w:rPr>
        <w:t>9</w:t>
      </w:r>
      <w:r>
        <w:rPr>
          <w:color w:val="000000"/>
          <w:sz w:val="28"/>
          <w:szCs w:val="28"/>
        </w:rPr>
        <w:t>日</w:t>
      </w:r>
      <w:r>
        <w:rPr>
          <w:color w:val="000000"/>
          <w:sz w:val="28"/>
          <w:szCs w:val="28"/>
        </w:rPr>
        <w:t>)</w:t>
      </w:r>
      <w:r>
        <w:rPr>
          <w:color w:val="000000"/>
          <w:sz w:val="28"/>
          <w:szCs w:val="28"/>
        </w:rPr>
        <w:t>，相關內容請詳文化資產學院專屬網站</w:t>
      </w:r>
      <w:r>
        <w:rPr>
          <w:color w:val="000000"/>
          <w:sz w:val="28"/>
          <w:szCs w:val="28"/>
        </w:rPr>
        <w:t>(https//www.coch.tw/)</w:t>
      </w:r>
      <w:r>
        <w:rPr>
          <w:color w:val="000000"/>
          <w:sz w:val="28"/>
          <w:szCs w:val="28"/>
        </w:rPr>
        <w:t>。</w:t>
      </w:r>
    </w:p>
    <w:p w:rsidR="00EE1BC6" w:rsidRDefault="002D2E0B">
      <w:pPr>
        <w:numPr>
          <w:ilvl w:val="0"/>
          <w:numId w:val="2"/>
        </w:numPr>
        <w:snapToGrid w:val="0"/>
        <w:spacing w:before="180" w:line="400" w:lineRule="exact"/>
      </w:pPr>
      <w:r>
        <w:rPr>
          <w:rFonts w:ascii="標楷體" w:eastAsia="標楷體" w:hAnsi="標楷體"/>
          <w:b/>
          <w:color w:val="000000"/>
          <w:sz w:val="28"/>
          <w:szCs w:val="28"/>
        </w:rPr>
        <w:t>補助依據</w:t>
      </w:r>
      <w:r>
        <w:rPr>
          <w:rFonts w:ascii="標楷體" w:eastAsia="標楷體" w:hAnsi="標楷體"/>
          <w:color w:val="000000"/>
          <w:sz w:val="28"/>
          <w:szCs w:val="28"/>
        </w:rPr>
        <w:t>：</w:t>
      </w:r>
      <w:r>
        <w:rPr>
          <w:rFonts w:eastAsia="標楷體"/>
          <w:color w:val="000000"/>
          <w:sz w:val="28"/>
          <w:szCs w:val="28"/>
        </w:rPr>
        <w:t>本局《</w:t>
      </w:r>
      <w:r>
        <w:rPr>
          <w:rFonts w:eastAsia="標楷體"/>
          <w:color w:val="000000"/>
          <w:kern w:val="0"/>
          <w:sz w:val="28"/>
          <w:szCs w:val="28"/>
        </w:rPr>
        <w:t>文化部文化資產局文化資產保存修復及管理維護補助作業要點》</w:t>
      </w:r>
      <w:r>
        <w:rPr>
          <w:rFonts w:eastAsia="標楷體"/>
          <w:color w:val="000000"/>
          <w:kern w:val="0"/>
          <w:sz w:val="28"/>
          <w:szCs w:val="28"/>
        </w:rPr>
        <w:t>A</w:t>
      </w:r>
      <w:r>
        <w:rPr>
          <w:rFonts w:eastAsia="標楷體"/>
          <w:color w:val="000000"/>
          <w:kern w:val="0"/>
          <w:sz w:val="28"/>
          <w:szCs w:val="28"/>
        </w:rPr>
        <w:t>類「文化資產人才培育計畫」</w:t>
      </w:r>
    </w:p>
    <w:p w:rsidR="00EE1BC6" w:rsidRDefault="002D2E0B">
      <w:pPr>
        <w:numPr>
          <w:ilvl w:val="0"/>
          <w:numId w:val="2"/>
        </w:numPr>
        <w:snapToGrid w:val="0"/>
        <w:spacing w:before="180" w:line="400" w:lineRule="exact"/>
      </w:pPr>
      <w:r>
        <w:rPr>
          <w:rFonts w:eastAsia="標楷體"/>
          <w:b/>
          <w:sz w:val="28"/>
          <w:szCs w:val="28"/>
        </w:rPr>
        <w:t>申請資格</w:t>
      </w:r>
      <w:r>
        <w:rPr>
          <w:rFonts w:eastAsia="標楷體"/>
          <w:sz w:val="28"/>
          <w:szCs w:val="28"/>
        </w:rPr>
        <w:t>：全國公私立大專校院。</w:t>
      </w:r>
    </w:p>
    <w:p w:rsidR="00EE1BC6" w:rsidRDefault="002D2E0B">
      <w:pPr>
        <w:numPr>
          <w:ilvl w:val="0"/>
          <w:numId w:val="2"/>
        </w:numPr>
        <w:snapToGrid w:val="0"/>
        <w:spacing w:before="180" w:line="400" w:lineRule="exact"/>
      </w:pPr>
      <w:r>
        <w:rPr>
          <w:rFonts w:eastAsia="標楷體"/>
          <w:b/>
          <w:sz w:val="28"/>
          <w:szCs w:val="28"/>
        </w:rPr>
        <w:t>補助期程：</w:t>
      </w:r>
      <w:r>
        <w:rPr>
          <w:rFonts w:eastAsia="標楷體"/>
          <w:sz w:val="28"/>
          <w:szCs w:val="28"/>
        </w:rPr>
        <w:t>109</w:t>
      </w:r>
      <w:r>
        <w:rPr>
          <w:rFonts w:eastAsia="標楷體"/>
          <w:sz w:val="28"/>
          <w:szCs w:val="28"/>
        </w:rPr>
        <w:t>年</w:t>
      </w:r>
      <w:r>
        <w:rPr>
          <w:rFonts w:eastAsia="標楷體"/>
          <w:sz w:val="28"/>
          <w:szCs w:val="28"/>
        </w:rPr>
        <w:t>1</w:t>
      </w:r>
      <w:r>
        <w:rPr>
          <w:rFonts w:eastAsia="標楷體"/>
          <w:sz w:val="28"/>
          <w:szCs w:val="28"/>
        </w:rPr>
        <w:t>月</w:t>
      </w:r>
      <w:r>
        <w:rPr>
          <w:rFonts w:eastAsia="標楷體"/>
          <w:sz w:val="28"/>
          <w:szCs w:val="28"/>
        </w:rPr>
        <w:t>1</w:t>
      </w:r>
      <w:r>
        <w:rPr>
          <w:rFonts w:eastAsia="標楷體"/>
          <w:sz w:val="28"/>
          <w:szCs w:val="28"/>
        </w:rPr>
        <w:t>日</w:t>
      </w:r>
      <w:r>
        <w:rPr>
          <w:rFonts w:eastAsia="標楷體"/>
          <w:sz w:val="28"/>
          <w:szCs w:val="28"/>
        </w:rPr>
        <w:t>(</w:t>
      </w:r>
      <w:r>
        <w:rPr>
          <w:rFonts w:eastAsia="標楷體"/>
          <w:sz w:val="28"/>
          <w:szCs w:val="28"/>
        </w:rPr>
        <w:t>以實際核定日期為主</w:t>
      </w:r>
      <w:r>
        <w:rPr>
          <w:rFonts w:eastAsia="標楷體"/>
          <w:sz w:val="28"/>
          <w:szCs w:val="28"/>
        </w:rPr>
        <w:t>)</w:t>
      </w:r>
      <w:r>
        <w:rPr>
          <w:rFonts w:eastAsia="標楷體"/>
          <w:sz w:val="28"/>
          <w:szCs w:val="28"/>
        </w:rPr>
        <w:t>起至</w:t>
      </w:r>
      <w:r>
        <w:rPr>
          <w:rFonts w:eastAsia="標楷體"/>
          <w:sz w:val="28"/>
          <w:szCs w:val="28"/>
        </w:rPr>
        <w:t>109</w:t>
      </w:r>
      <w:r>
        <w:rPr>
          <w:rFonts w:eastAsia="標楷體"/>
          <w:sz w:val="28"/>
          <w:szCs w:val="28"/>
        </w:rPr>
        <w:t>年</w:t>
      </w:r>
      <w:r>
        <w:rPr>
          <w:rFonts w:eastAsia="標楷體"/>
          <w:sz w:val="28"/>
          <w:szCs w:val="28"/>
        </w:rPr>
        <w:t>12</w:t>
      </w:r>
      <w:r>
        <w:rPr>
          <w:rFonts w:eastAsia="標楷體"/>
          <w:sz w:val="28"/>
          <w:szCs w:val="28"/>
        </w:rPr>
        <w:t>月</w:t>
      </w:r>
      <w:r>
        <w:rPr>
          <w:rFonts w:eastAsia="標楷體"/>
          <w:sz w:val="28"/>
          <w:szCs w:val="28"/>
        </w:rPr>
        <w:t>31</w:t>
      </w:r>
      <w:r>
        <w:rPr>
          <w:rFonts w:eastAsia="標楷體"/>
          <w:sz w:val="28"/>
          <w:szCs w:val="28"/>
        </w:rPr>
        <w:t>日止。</w:t>
      </w:r>
    </w:p>
    <w:p w:rsidR="00EE1BC6" w:rsidRDefault="002D2E0B">
      <w:pPr>
        <w:numPr>
          <w:ilvl w:val="0"/>
          <w:numId w:val="2"/>
        </w:numPr>
        <w:snapToGrid w:val="0"/>
        <w:spacing w:before="180" w:line="400" w:lineRule="exact"/>
      </w:pPr>
      <w:r>
        <w:rPr>
          <w:rFonts w:eastAsia="標楷體"/>
          <w:b/>
          <w:sz w:val="28"/>
          <w:szCs w:val="28"/>
        </w:rPr>
        <w:t>申請期間及方式</w:t>
      </w:r>
      <w:r>
        <w:rPr>
          <w:rFonts w:eastAsia="標楷體"/>
          <w:sz w:val="28"/>
          <w:szCs w:val="28"/>
        </w:rPr>
        <w:t>：即日起至</w:t>
      </w:r>
      <w:r>
        <w:rPr>
          <w:rFonts w:eastAsia="標楷體"/>
          <w:b/>
          <w:sz w:val="28"/>
          <w:szCs w:val="28"/>
        </w:rPr>
        <w:t>108</w:t>
      </w:r>
      <w:r>
        <w:rPr>
          <w:rFonts w:eastAsia="標楷體"/>
          <w:b/>
          <w:sz w:val="28"/>
          <w:szCs w:val="28"/>
        </w:rPr>
        <w:t>年</w:t>
      </w:r>
      <w:r>
        <w:rPr>
          <w:rFonts w:eastAsia="標楷體"/>
          <w:b/>
          <w:sz w:val="28"/>
          <w:szCs w:val="28"/>
        </w:rPr>
        <w:t>12</w:t>
      </w:r>
      <w:r>
        <w:rPr>
          <w:rFonts w:eastAsia="標楷體"/>
          <w:b/>
          <w:sz w:val="28"/>
          <w:szCs w:val="28"/>
        </w:rPr>
        <w:t>月</w:t>
      </w:r>
      <w:r>
        <w:rPr>
          <w:rFonts w:eastAsia="標楷體"/>
          <w:b/>
          <w:sz w:val="28"/>
          <w:szCs w:val="28"/>
        </w:rPr>
        <w:t>20</w:t>
      </w:r>
      <w:r>
        <w:rPr>
          <w:rFonts w:eastAsia="標楷體"/>
          <w:b/>
          <w:sz w:val="28"/>
          <w:szCs w:val="28"/>
        </w:rPr>
        <w:t>日</w:t>
      </w:r>
      <w:r>
        <w:rPr>
          <w:rFonts w:eastAsia="標楷體"/>
          <w:sz w:val="28"/>
          <w:szCs w:val="28"/>
        </w:rPr>
        <w:t>止，公文正本連同申請資料一式</w:t>
      </w:r>
      <w:r>
        <w:rPr>
          <w:rFonts w:eastAsia="標楷體"/>
          <w:sz w:val="28"/>
          <w:szCs w:val="28"/>
        </w:rPr>
        <w:t>10</w:t>
      </w:r>
      <w:r>
        <w:rPr>
          <w:rFonts w:eastAsia="標楷體"/>
          <w:sz w:val="28"/>
          <w:szCs w:val="28"/>
        </w:rPr>
        <w:t>份</w:t>
      </w:r>
      <w:r>
        <w:rPr>
          <w:rFonts w:eastAsia="標楷體"/>
          <w:sz w:val="28"/>
          <w:szCs w:val="28"/>
        </w:rPr>
        <w:t>(</w:t>
      </w:r>
      <w:r>
        <w:rPr>
          <w:rFonts w:eastAsia="標楷體"/>
          <w:sz w:val="28"/>
          <w:szCs w:val="28"/>
        </w:rPr>
        <w:t>含電子檔光碟一份</w:t>
      </w:r>
      <w:r>
        <w:rPr>
          <w:rFonts w:eastAsia="標楷體"/>
          <w:sz w:val="28"/>
          <w:szCs w:val="28"/>
        </w:rPr>
        <w:t>)</w:t>
      </w:r>
      <w:r>
        <w:rPr>
          <w:rFonts w:eastAsia="標楷體"/>
          <w:b/>
          <w:sz w:val="28"/>
          <w:szCs w:val="28"/>
        </w:rPr>
        <w:t>寄</w:t>
      </w:r>
      <w:r>
        <w:rPr>
          <w:rFonts w:eastAsia="標楷體"/>
          <w:b/>
          <w:sz w:val="28"/>
          <w:szCs w:val="28"/>
        </w:rPr>
        <w:t>/</w:t>
      </w:r>
      <w:r>
        <w:rPr>
          <w:rFonts w:eastAsia="標楷體"/>
          <w:b/>
          <w:sz w:val="28"/>
          <w:szCs w:val="28"/>
        </w:rPr>
        <w:t>送達</w:t>
      </w:r>
      <w:r>
        <w:rPr>
          <w:rFonts w:eastAsia="標楷體"/>
          <w:sz w:val="28"/>
          <w:szCs w:val="28"/>
        </w:rPr>
        <w:t>本局</w:t>
      </w:r>
      <w:r>
        <w:rPr>
          <w:rFonts w:eastAsia="標楷體"/>
          <w:b/>
          <w:sz w:val="28"/>
          <w:szCs w:val="28"/>
        </w:rPr>
        <w:t>，</w:t>
      </w:r>
      <w:r>
        <w:rPr>
          <w:rFonts w:eastAsia="標楷體"/>
          <w:sz w:val="28"/>
          <w:szCs w:val="28"/>
        </w:rPr>
        <w:t>逾期不予受理。</w:t>
      </w:r>
      <w:r>
        <w:rPr>
          <w:rFonts w:eastAsia="標楷體"/>
          <w:sz w:val="28"/>
          <w:szCs w:val="28"/>
        </w:rPr>
        <w:t>(</w:t>
      </w:r>
      <w:r>
        <w:rPr>
          <w:rFonts w:eastAsia="標楷體"/>
          <w:sz w:val="28"/>
          <w:szCs w:val="28"/>
        </w:rPr>
        <w:t>備註：封面請註明申請</w:t>
      </w:r>
      <w:r>
        <w:rPr>
          <w:rFonts w:eastAsia="標楷體"/>
          <w:color w:val="000000"/>
          <w:sz w:val="28"/>
          <w:szCs w:val="28"/>
          <w:lang w:val="zh-TW"/>
        </w:rPr>
        <w:t>2020</w:t>
      </w:r>
      <w:r>
        <w:rPr>
          <w:rFonts w:eastAsia="標楷體"/>
          <w:color w:val="000000"/>
          <w:sz w:val="28"/>
          <w:szCs w:val="28"/>
          <w:lang w:val="zh-TW"/>
        </w:rPr>
        <w:t>文化部文化資產學院補助計畫「行政平臺」</w:t>
      </w:r>
      <w:r>
        <w:rPr>
          <w:rFonts w:eastAsia="標楷體"/>
          <w:sz w:val="28"/>
          <w:szCs w:val="28"/>
        </w:rPr>
        <w:t>)</w:t>
      </w:r>
    </w:p>
    <w:p w:rsidR="00EE1BC6" w:rsidRDefault="002D2E0B">
      <w:pPr>
        <w:numPr>
          <w:ilvl w:val="0"/>
          <w:numId w:val="2"/>
        </w:numPr>
        <w:snapToGrid w:val="0"/>
        <w:spacing w:before="180" w:after="180" w:line="400" w:lineRule="exact"/>
      </w:pPr>
      <w:r>
        <w:rPr>
          <w:rFonts w:eastAsia="標楷體"/>
          <w:b/>
          <w:sz w:val="28"/>
        </w:rPr>
        <w:t>補</w:t>
      </w:r>
      <w:r>
        <w:rPr>
          <w:rFonts w:ascii="標楷體" w:eastAsia="標楷體" w:hAnsi="標楷體"/>
          <w:b/>
          <w:sz w:val="28"/>
        </w:rPr>
        <w:t>助金額及標準：</w:t>
      </w:r>
      <w:r>
        <w:rPr>
          <w:rFonts w:ascii="標楷體" w:eastAsia="標楷體" w:hAnsi="標楷體"/>
          <w:sz w:val="28"/>
        </w:rPr>
        <w:t xml:space="preserve"> </w:t>
      </w:r>
    </w:p>
    <w:p w:rsidR="00EE1BC6" w:rsidRDefault="002D2E0B">
      <w:pPr>
        <w:pStyle w:val="a4"/>
        <w:widowControl/>
        <w:numPr>
          <w:ilvl w:val="0"/>
          <w:numId w:val="4"/>
        </w:numPr>
        <w:snapToGrid w:val="0"/>
        <w:spacing w:before="180" w:after="180" w:line="400" w:lineRule="exact"/>
        <w:ind w:left="709" w:hanging="567"/>
        <w:jc w:val="both"/>
      </w:pPr>
      <w:r>
        <w:rPr>
          <w:rFonts w:ascii="標楷體" w:eastAsia="標楷體" w:hAnsi="標楷體" w:cs="Calibri"/>
          <w:sz w:val="28"/>
          <w:szCs w:val="28"/>
        </w:rPr>
        <w:t>補助比例</w:t>
      </w:r>
      <w:r>
        <w:rPr>
          <w:rFonts w:eastAsia="標楷體"/>
          <w:sz w:val="28"/>
          <w:szCs w:val="28"/>
        </w:rPr>
        <w:t>上限：</w:t>
      </w:r>
    </w:p>
    <w:p w:rsidR="00EE1BC6" w:rsidRDefault="002D2E0B">
      <w:pPr>
        <w:pStyle w:val="a4"/>
        <w:widowControl/>
        <w:snapToGrid w:val="0"/>
        <w:spacing w:before="180" w:after="180" w:line="400" w:lineRule="exact"/>
        <w:ind w:left="709"/>
        <w:jc w:val="both"/>
        <w:rPr>
          <w:rFonts w:eastAsia="標楷體"/>
          <w:sz w:val="28"/>
          <w:szCs w:val="28"/>
        </w:rPr>
      </w:pPr>
      <w:r>
        <w:rPr>
          <w:rFonts w:eastAsia="標楷體"/>
          <w:sz w:val="28"/>
          <w:szCs w:val="28"/>
        </w:rPr>
        <w:t>2020</w:t>
      </w:r>
      <w:r>
        <w:rPr>
          <w:rFonts w:eastAsia="標楷體"/>
          <w:sz w:val="28"/>
          <w:szCs w:val="28"/>
        </w:rPr>
        <w:t>年行政平臺係扮演本局因應文資未來產業需求、產訓媒合、學分</w:t>
      </w:r>
      <w:r>
        <w:rPr>
          <w:rFonts w:eastAsia="標楷體"/>
          <w:sz w:val="28"/>
          <w:szCs w:val="28"/>
        </w:rPr>
        <w:t>(</w:t>
      </w:r>
      <w:r>
        <w:rPr>
          <w:rFonts w:eastAsia="標楷體"/>
          <w:sz w:val="28"/>
          <w:szCs w:val="28"/>
        </w:rPr>
        <w:t>跨域</w:t>
      </w:r>
      <w:r>
        <w:rPr>
          <w:rFonts w:eastAsia="標楷體"/>
          <w:sz w:val="28"/>
          <w:szCs w:val="28"/>
        </w:rPr>
        <w:t>)</w:t>
      </w:r>
      <w:r>
        <w:rPr>
          <w:rFonts w:eastAsia="標楷體"/>
          <w:sz w:val="28"/>
          <w:szCs w:val="28"/>
        </w:rPr>
        <w:t>學程、師資培育、研發計畫、教育推廣等諸多施政作為的專案管理角色，須配合本局適時調整群組，開發模組課程及推動人才培育相關政策，屬於政策引導型補助，經費總額以</w:t>
      </w:r>
      <w:r>
        <w:rPr>
          <w:rFonts w:eastAsia="標楷體"/>
          <w:sz w:val="28"/>
          <w:szCs w:val="28"/>
        </w:rPr>
        <w:t>9</w:t>
      </w:r>
      <w:r>
        <w:rPr>
          <w:rFonts w:eastAsia="標楷體"/>
          <w:sz w:val="28"/>
          <w:szCs w:val="28"/>
        </w:rPr>
        <w:t>5%</w:t>
      </w:r>
      <w:r>
        <w:rPr>
          <w:rFonts w:eastAsia="標楷體"/>
          <w:sz w:val="28"/>
          <w:szCs w:val="28"/>
        </w:rPr>
        <w:t>為上限，申請單位須至少自籌計畫總額</w:t>
      </w:r>
      <w:r>
        <w:rPr>
          <w:rFonts w:eastAsia="標楷體"/>
          <w:sz w:val="28"/>
          <w:szCs w:val="28"/>
        </w:rPr>
        <w:t>5%</w:t>
      </w:r>
      <w:r>
        <w:rPr>
          <w:rFonts w:eastAsia="標楷體"/>
          <w:sz w:val="28"/>
          <w:szCs w:val="28"/>
        </w:rPr>
        <w:t>以上經費。</w:t>
      </w:r>
    </w:p>
    <w:p w:rsidR="00EE1BC6" w:rsidRDefault="002D2E0B">
      <w:pPr>
        <w:pStyle w:val="a4"/>
        <w:widowControl/>
        <w:numPr>
          <w:ilvl w:val="0"/>
          <w:numId w:val="4"/>
        </w:numPr>
        <w:snapToGrid w:val="0"/>
        <w:spacing w:before="180" w:after="180" w:line="400" w:lineRule="exact"/>
        <w:ind w:left="709" w:hanging="567"/>
        <w:jc w:val="both"/>
        <w:rPr>
          <w:rFonts w:eastAsia="標楷體"/>
          <w:sz w:val="28"/>
          <w:szCs w:val="28"/>
        </w:rPr>
      </w:pPr>
      <w:r>
        <w:rPr>
          <w:rFonts w:eastAsia="標楷體"/>
          <w:sz w:val="28"/>
          <w:szCs w:val="28"/>
        </w:rPr>
        <w:t>依文化資產學院</w:t>
      </w:r>
      <w:r>
        <w:rPr>
          <w:rFonts w:eastAsia="標楷體"/>
          <w:sz w:val="28"/>
          <w:szCs w:val="28"/>
        </w:rPr>
        <w:t>4</w:t>
      </w:r>
      <w:r>
        <w:rPr>
          <w:rFonts w:eastAsia="標楷體"/>
          <w:sz w:val="28"/>
          <w:szCs w:val="28"/>
        </w:rPr>
        <w:t>大群組補助案數量核定補助經費：</w:t>
      </w:r>
    </w:p>
    <w:p w:rsidR="00EE1BC6" w:rsidRDefault="002D2E0B">
      <w:pPr>
        <w:pStyle w:val="0pt"/>
        <w:numPr>
          <w:ilvl w:val="0"/>
          <w:numId w:val="5"/>
        </w:numPr>
        <w:snapToGrid w:val="0"/>
        <w:spacing w:before="180" w:after="180" w:line="400" w:lineRule="exact"/>
        <w:ind w:left="709" w:hanging="567"/>
        <w:jc w:val="both"/>
        <w:rPr>
          <w:rFonts w:eastAsia="標楷體"/>
          <w:sz w:val="28"/>
          <w:szCs w:val="28"/>
        </w:rPr>
      </w:pPr>
      <w:r>
        <w:rPr>
          <w:rFonts w:eastAsia="標楷體"/>
          <w:sz w:val="28"/>
          <w:szCs w:val="28"/>
        </w:rPr>
        <w:t>補助案數量</w:t>
      </w:r>
      <w:r>
        <w:rPr>
          <w:rFonts w:eastAsia="標楷體"/>
          <w:sz w:val="28"/>
          <w:szCs w:val="28"/>
        </w:rPr>
        <w:t>1</w:t>
      </w:r>
      <w:r>
        <w:rPr>
          <w:rFonts w:eastAsia="標楷體"/>
          <w:sz w:val="28"/>
          <w:szCs w:val="28"/>
        </w:rPr>
        <w:t>至</w:t>
      </w:r>
      <w:r>
        <w:rPr>
          <w:rFonts w:eastAsia="標楷體"/>
          <w:sz w:val="28"/>
          <w:szCs w:val="28"/>
        </w:rPr>
        <w:t>10</w:t>
      </w:r>
      <w:r>
        <w:rPr>
          <w:rFonts w:eastAsia="標楷體"/>
          <w:sz w:val="28"/>
          <w:szCs w:val="28"/>
        </w:rPr>
        <w:t>案，預計補助上限金額新臺幣</w:t>
      </w:r>
      <w:r>
        <w:rPr>
          <w:rFonts w:eastAsia="標楷體"/>
          <w:sz w:val="28"/>
          <w:szCs w:val="28"/>
        </w:rPr>
        <w:t>450</w:t>
      </w:r>
      <w:r>
        <w:rPr>
          <w:rFonts w:eastAsia="標楷體"/>
          <w:sz w:val="28"/>
          <w:szCs w:val="28"/>
        </w:rPr>
        <w:t>萬元整。</w:t>
      </w:r>
    </w:p>
    <w:p w:rsidR="00EE1BC6" w:rsidRDefault="002D2E0B">
      <w:pPr>
        <w:pStyle w:val="0pt"/>
        <w:numPr>
          <w:ilvl w:val="0"/>
          <w:numId w:val="5"/>
        </w:numPr>
        <w:snapToGrid w:val="0"/>
        <w:spacing w:before="180" w:after="180" w:line="400" w:lineRule="exact"/>
        <w:ind w:left="709" w:right="-192" w:hanging="567"/>
        <w:jc w:val="both"/>
        <w:rPr>
          <w:rFonts w:eastAsia="標楷體"/>
          <w:sz w:val="28"/>
          <w:szCs w:val="28"/>
        </w:rPr>
      </w:pPr>
      <w:r>
        <w:rPr>
          <w:rFonts w:eastAsia="標楷體"/>
          <w:sz w:val="28"/>
          <w:szCs w:val="28"/>
        </w:rPr>
        <w:t>補助案數量</w:t>
      </w:r>
      <w:r>
        <w:rPr>
          <w:rFonts w:eastAsia="標楷體"/>
          <w:sz w:val="28"/>
          <w:szCs w:val="28"/>
        </w:rPr>
        <w:t>11</w:t>
      </w:r>
      <w:r>
        <w:rPr>
          <w:rFonts w:eastAsia="標楷體"/>
          <w:sz w:val="28"/>
          <w:szCs w:val="28"/>
        </w:rPr>
        <w:t>至</w:t>
      </w:r>
      <w:r>
        <w:rPr>
          <w:rFonts w:eastAsia="標楷體"/>
          <w:sz w:val="28"/>
          <w:szCs w:val="28"/>
        </w:rPr>
        <w:t>20</w:t>
      </w:r>
      <w:r>
        <w:rPr>
          <w:rFonts w:eastAsia="標楷體"/>
          <w:sz w:val="28"/>
          <w:szCs w:val="28"/>
        </w:rPr>
        <w:t>案，預計補助上限金額新臺幣</w:t>
      </w:r>
      <w:r>
        <w:rPr>
          <w:rFonts w:eastAsia="標楷體"/>
          <w:sz w:val="28"/>
          <w:szCs w:val="28"/>
        </w:rPr>
        <w:t>600</w:t>
      </w:r>
      <w:r>
        <w:rPr>
          <w:rFonts w:eastAsia="標楷體"/>
          <w:sz w:val="28"/>
          <w:szCs w:val="28"/>
        </w:rPr>
        <w:t>萬元整。</w:t>
      </w:r>
    </w:p>
    <w:p w:rsidR="00EE1BC6" w:rsidRDefault="002D2E0B">
      <w:pPr>
        <w:pStyle w:val="0pt"/>
        <w:numPr>
          <w:ilvl w:val="0"/>
          <w:numId w:val="5"/>
        </w:numPr>
        <w:snapToGrid w:val="0"/>
        <w:spacing w:before="180" w:after="180" w:line="400" w:lineRule="exact"/>
        <w:ind w:left="709" w:hanging="567"/>
        <w:jc w:val="both"/>
        <w:rPr>
          <w:rFonts w:eastAsia="標楷體"/>
          <w:sz w:val="28"/>
          <w:szCs w:val="28"/>
        </w:rPr>
      </w:pPr>
      <w:r>
        <w:rPr>
          <w:rFonts w:eastAsia="標楷體"/>
          <w:sz w:val="28"/>
          <w:szCs w:val="28"/>
        </w:rPr>
        <w:t>補助案數量</w:t>
      </w:r>
      <w:r>
        <w:rPr>
          <w:rFonts w:eastAsia="標楷體"/>
          <w:sz w:val="28"/>
          <w:szCs w:val="28"/>
        </w:rPr>
        <w:t>21</w:t>
      </w:r>
      <w:r>
        <w:rPr>
          <w:rFonts w:eastAsia="標楷體"/>
          <w:sz w:val="28"/>
          <w:szCs w:val="28"/>
        </w:rPr>
        <w:t>案以上，預計補助上限金額新臺幣</w:t>
      </w:r>
      <w:r>
        <w:rPr>
          <w:rFonts w:eastAsia="標楷體"/>
          <w:sz w:val="28"/>
          <w:szCs w:val="28"/>
        </w:rPr>
        <w:t>750</w:t>
      </w:r>
      <w:r>
        <w:rPr>
          <w:rFonts w:eastAsia="標楷體"/>
          <w:sz w:val="28"/>
          <w:szCs w:val="28"/>
        </w:rPr>
        <w:t>萬元整。</w:t>
      </w:r>
    </w:p>
    <w:p w:rsidR="00EE1BC6" w:rsidRDefault="002D2E0B">
      <w:pPr>
        <w:numPr>
          <w:ilvl w:val="0"/>
          <w:numId w:val="2"/>
        </w:numPr>
        <w:snapToGrid w:val="0"/>
        <w:spacing w:before="50" w:after="180" w:line="400" w:lineRule="exact"/>
        <w:rPr>
          <w:rFonts w:eastAsia="標楷體"/>
          <w:b/>
          <w:sz w:val="28"/>
          <w:szCs w:val="28"/>
        </w:rPr>
      </w:pPr>
      <w:r>
        <w:rPr>
          <w:rFonts w:eastAsia="標楷體"/>
          <w:b/>
          <w:sz w:val="28"/>
          <w:szCs w:val="28"/>
        </w:rPr>
        <w:t>補助執行工作項目：</w:t>
      </w:r>
    </w:p>
    <w:p w:rsidR="00EE1BC6" w:rsidRDefault="002D2E0B">
      <w:pPr>
        <w:pStyle w:val="a3"/>
        <w:numPr>
          <w:ilvl w:val="0"/>
          <w:numId w:val="6"/>
        </w:numPr>
        <w:tabs>
          <w:tab w:val="left" w:pos="720"/>
        </w:tabs>
        <w:spacing w:line="400" w:lineRule="exact"/>
        <w:ind w:left="993" w:hanging="850"/>
        <w:jc w:val="both"/>
      </w:pPr>
      <w:r>
        <w:rPr>
          <w:rFonts w:ascii="Times New Roman" w:hAnsi="Times New Roman"/>
          <w:b/>
          <w:szCs w:val="28"/>
        </w:rPr>
        <w:t>群組輔導服務暨本局人才培育業務推動之配合</w:t>
      </w:r>
    </w:p>
    <w:p w:rsidR="00EE1BC6" w:rsidRDefault="002D2E0B">
      <w:pPr>
        <w:pStyle w:val="a3"/>
        <w:numPr>
          <w:ilvl w:val="2"/>
          <w:numId w:val="6"/>
        </w:numPr>
        <w:spacing w:line="400" w:lineRule="exact"/>
        <w:ind w:left="708" w:hanging="566"/>
        <w:jc w:val="both"/>
      </w:pPr>
      <w:r>
        <w:rPr>
          <w:rFonts w:ascii="Times New Roman" w:hAnsi="Times New Roman"/>
          <w:b/>
          <w:bCs/>
          <w:szCs w:val="28"/>
        </w:rPr>
        <w:t>組成文化資產學院專案管理行政平臺</w:t>
      </w:r>
    </w:p>
    <w:p w:rsidR="00EE1BC6" w:rsidRDefault="002D2E0B">
      <w:pPr>
        <w:pStyle w:val="a3"/>
        <w:numPr>
          <w:ilvl w:val="3"/>
          <w:numId w:val="6"/>
        </w:numPr>
        <w:tabs>
          <w:tab w:val="left" w:pos="709"/>
        </w:tabs>
        <w:spacing w:line="400" w:lineRule="exact"/>
        <w:ind w:left="709" w:hanging="283"/>
        <w:jc w:val="both"/>
      </w:pPr>
      <w:r>
        <w:rPr>
          <w:rFonts w:ascii="Times New Roman" w:hAnsi="Times New Roman"/>
          <w:szCs w:val="28"/>
        </w:rPr>
        <w:lastRenderedPageBreak/>
        <w:t>組成團隊：依據本計畫各工作項目，組織整體計畫所需管理人員，包含群組服務、網站管理維運、行政庶務及教育研究等各項行政組織工作</w:t>
      </w:r>
      <w:r>
        <w:rPr>
          <w:rFonts w:ascii="Times New Roman" w:hAnsi="Times New Roman"/>
          <w:szCs w:val="28"/>
          <w:lang w:eastAsia="zh-CN"/>
        </w:rPr>
        <w:t>，整合具有文化資產</w:t>
      </w:r>
      <w:r>
        <w:rPr>
          <w:rFonts w:ascii="Times New Roman" w:hAnsi="Times New Roman"/>
          <w:szCs w:val="28"/>
        </w:rPr>
        <w:t>與</w:t>
      </w:r>
      <w:r>
        <w:rPr>
          <w:rFonts w:ascii="Times New Roman" w:hAnsi="Times New Roman"/>
          <w:szCs w:val="28"/>
          <w:lang w:eastAsia="zh-CN"/>
        </w:rPr>
        <w:t>教育等</w:t>
      </w:r>
      <w:r>
        <w:rPr>
          <w:rFonts w:ascii="Times New Roman" w:hAnsi="Times New Roman"/>
          <w:szCs w:val="28"/>
        </w:rPr>
        <w:t>背景</w:t>
      </w:r>
      <w:r>
        <w:rPr>
          <w:rFonts w:ascii="Times New Roman" w:hAnsi="Times New Roman"/>
          <w:szCs w:val="28"/>
          <w:lang w:eastAsia="zh-CN"/>
        </w:rPr>
        <w:t>人員組成</w:t>
      </w:r>
      <w:r>
        <w:rPr>
          <w:rFonts w:ascii="Times New Roman" w:hAnsi="Times New Roman"/>
          <w:szCs w:val="28"/>
        </w:rPr>
        <w:t>之</w:t>
      </w:r>
      <w:r>
        <w:rPr>
          <w:rFonts w:ascii="Times New Roman" w:hAnsi="Times New Roman"/>
          <w:szCs w:val="28"/>
          <w:lang w:eastAsia="zh-CN"/>
        </w:rPr>
        <w:t>團隊。</w:t>
      </w:r>
    </w:p>
    <w:p w:rsidR="00EE1BC6" w:rsidRDefault="002D2E0B">
      <w:pPr>
        <w:pStyle w:val="a3"/>
        <w:numPr>
          <w:ilvl w:val="3"/>
          <w:numId w:val="6"/>
        </w:numPr>
        <w:tabs>
          <w:tab w:val="left" w:pos="709"/>
        </w:tabs>
        <w:spacing w:line="400" w:lineRule="exact"/>
        <w:ind w:left="709" w:hanging="283"/>
        <w:jc w:val="both"/>
      </w:pPr>
      <w:r>
        <w:rPr>
          <w:rFonts w:ascii="Times New Roman" w:hAnsi="Times New Roman"/>
          <w:szCs w:val="28"/>
        </w:rPr>
        <w:t>設立</w:t>
      </w:r>
      <w:r>
        <w:rPr>
          <w:rFonts w:ascii="Times New Roman" w:hAnsi="Times New Roman"/>
          <w:szCs w:val="28"/>
          <w:lang w:eastAsia="zh-CN"/>
        </w:rPr>
        <w:t>專案人員：</w:t>
      </w:r>
      <w:r>
        <w:rPr>
          <w:rFonts w:ascii="Times New Roman" w:hAnsi="Times New Roman"/>
          <w:szCs w:val="28"/>
        </w:rPr>
        <w:t>行政平臺</w:t>
      </w:r>
      <w:r>
        <w:rPr>
          <w:rFonts w:ascii="Times New Roman" w:hAnsi="Times New Roman"/>
          <w:szCs w:val="28"/>
          <w:lang w:eastAsia="zh-CN"/>
        </w:rPr>
        <w:t>需聘用專職專案人員</w:t>
      </w:r>
      <w:r>
        <w:rPr>
          <w:rFonts w:ascii="Times New Roman" w:hAnsi="Times New Roman"/>
          <w:color w:val="000000"/>
          <w:szCs w:val="28"/>
        </w:rPr>
        <w:t>至少</w:t>
      </w:r>
      <w:r>
        <w:rPr>
          <w:rFonts w:ascii="Times New Roman" w:hAnsi="Times New Roman"/>
          <w:color w:val="000000"/>
          <w:szCs w:val="28"/>
        </w:rPr>
        <w:t>6</w:t>
      </w:r>
      <w:r>
        <w:rPr>
          <w:rFonts w:ascii="Times New Roman" w:hAnsi="Times New Roman"/>
          <w:color w:val="000000"/>
          <w:szCs w:val="28"/>
        </w:rPr>
        <w:t>名</w:t>
      </w:r>
      <w:r>
        <w:rPr>
          <w:rFonts w:ascii="Times New Roman" w:hAnsi="Times New Roman"/>
          <w:szCs w:val="28"/>
          <w:lang w:eastAsia="zh-CN"/>
        </w:rPr>
        <w:t>，進行</w:t>
      </w:r>
      <w:r>
        <w:rPr>
          <w:rFonts w:ascii="Times New Roman" w:hAnsi="Times New Roman"/>
          <w:szCs w:val="28"/>
        </w:rPr>
        <w:t>文化資產學院</w:t>
      </w:r>
      <w:r>
        <w:rPr>
          <w:rFonts w:ascii="Times New Roman" w:hAnsi="Times New Roman"/>
          <w:szCs w:val="28"/>
          <w:lang w:eastAsia="zh-CN"/>
        </w:rPr>
        <w:t>各項聯繫、</w:t>
      </w:r>
      <w:r>
        <w:rPr>
          <w:rFonts w:ascii="Times New Roman" w:hAnsi="Times New Roman"/>
          <w:szCs w:val="28"/>
        </w:rPr>
        <w:t>輔導、</w:t>
      </w:r>
      <w:r>
        <w:rPr>
          <w:rFonts w:ascii="Times New Roman" w:hAnsi="Times New Roman"/>
          <w:szCs w:val="28"/>
          <w:lang w:eastAsia="zh-CN"/>
        </w:rPr>
        <w:t>協調、活動安排、資料蒐集</w:t>
      </w:r>
      <w:r>
        <w:rPr>
          <w:rFonts w:ascii="Times New Roman" w:hAnsi="Times New Roman"/>
          <w:szCs w:val="28"/>
        </w:rPr>
        <w:t>、</w:t>
      </w:r>
      <w:r>
        <w:rPr>
          <w:rFonts w:ascii="Times New Roman" w:hAnsi="Times New Roman"/>
          <w:szCs w:val="28"/>
          <w:lang w:eastAsia="zh-CN"/>
        </w:rPr>
        <w:t>管理</w:t>
      </w:r>
      <w:r>
        <w:rPr>
          <w:rFonts w:ascii="Times New Roman" w:hAnsi="Times New Roman"/>
          <w:szCs w:val="28"/>
        </w:rPr>
        <w:t>、學院專屬網站管理維護及其他相關之行政</w:t>
      </w:r>
      <w:r>
        <w:rPr>
          <w:rFonts w:ascii="Times New Roman" w:hAnsi="Times New Roman"/>
          <w:szCs w:val="28"/>
          <w:lang w:eastAsia="zh-CN"/>
        </w:rPr>
        <w:t>工作</w:t>
      </w:r>
      <w:r>
        <w:rPr>
          <w:rFonts w:ascii="Times New Roman" w:hAnsi="Times New Roman"/>
          <w:szCs w:val="28"/>
        </w:rPr>
        <w:t>等；並應依教學、產訓、推廣及研發等四大群組設置對應之專案助理及指派至少</w:t>
      </w:r>
      <w:r>
        <w:rPr>
          <w:rFonts w:ascii="Times New Roman" w:hAnsi="Times New Roman"/>
          <w:color w:val="000000"/>
          <w:szCs w:val="28"/>
        </w:rPr>
        <w:t>2</w:t>
      </w:r>
      <w:r>
        <w:rPr>
          <w:rFonts w:ascii="Times New Roman" w:hAnsi="Times New Roman"/>
          <w:color w:val="000000"/>
          <w:szCs w:val="28"/>
        </w:rPr>
        <w:t>名</w:t>
      </w:r>
      <w:r>
        <w:rPr>
          <w:rFonts w:ascii="Times New Roman" w:hAnsi="Times New Roman"/>
          <w:szCs w:val="28"/>
        </w:rPr>
        <w:t>工作人員駐局</w:t>
      </w:r>
      <w:r>
        <w:rPr>
          <w:rFonts w:ascii="Times New Roman" w:hAnsi="Times New Roman"/>
          <w:szCs w:val="28"/>
        </w:rPr>
        <w:t>(</w:t>
      </w:r>
      <w:r>
        <w:rPr>
          <w:rFonts w:ascii="Times New Roman" w:hAnsi="Times New Roman"/>
          <w:color w:val="000000"/>
          <w:szCs w:val="28"/>
        </w:rPr>
        <w:t>必要時須至本局臺南文資中心辦公室</w:t>
      </w:r>
      <w:r>
        <w:rPr>
          <w:rFonts w:ascii="Times New Roman" w:hAnsi="Times New Roman"/>
          <w:color w:val="000000"/>
          <w:szCs w:val="28"/>
        </w:rPr>
        <w:t>)</w:t>
      </w:r>
      <w:r>
        <w:rPr>
          <w:rFonts w:ascii="Times New Roman" w:hAnsi="Times New Roman"/>
          <w:bCs/>
          <w:color w:val="000000"/>
        </w:rPr>
        <w:t>。</w:t>
      </w:r>
    </w:p>
    <w:p w:rsidR="00EE1BC6" w:rsidRDefault="002D2E0B">
      <w:pPr>
        <w:pStyle w:val="a3"/>
        <w:numPr>
          <w:ilvl w:val="2"/>
          <w:numId w:val="6"/>
        </w:numPr>
        <w:spacing w:line="400" w:lineRule="exact"/>
        <w:ind w:left="709" w:hanging="567"/>
        <w:jc w:val="both"/>
        <w:rPr>
          <w:rFonts w:ascii="Times New Roman" w:hAnsi="Times New Roman"/>
          <w:b/>
          <w:bCs/>
          <w:color w:val="000000"/>
          <w:szCs w:val="28"/>
        </w:rPr>
      </w:pPr>
      <w:r>
        <w:rPr>
          <w:rFonts w:ascii="Times New Roman" w:hAnsi="Times New Roman"/>
          <w:b/>
          <w:bCs/>
          <w:color w:val="000000"/>
          <w:szCs w:val="28"/>
        </w:rPr>
        <w:t>管理規劃服務</w:t>
      </w:r>
    </w:p>
    <w:p w:rsidR="00EE1BC6" w:rsidRDefault="002D2E0B">
      <w:pPr>
        <w:pStyle w:val="a3"/>
        <w:numPr>
          <w:ilvl w:val="3"/>
          <w:numId w:val="6"/>
        </w:numPr>
        <w:tabs>
          <w:tab w:val="left" w:pos="1276"/>
        </w:tabs>
        <w:spacing w:line="400" w:lineRule="exact"/>
        <w:ind w:left="709" w:hanging="283"/>
        <w:jc w:val="both"/>
        <w:rPr>
          <w:rFonts w:ascii="Times New Roman" w:hAnsi="Times New Roman"/>
          <w:b/>
          <w:bCs/>
          <w:color w:val="000000"/>
          <w:szCs w:val="28"/>
        </w:rPr>
      </w:pPr>
      <w:r>
        <w:rPr>
          <w:rFonts w:ascii="Times New Roman" w:hAnsi="Times New Roman"/>
          <w:b/>
          <w:bCs/>
          <w:color w:val="000000"/>
          <w:szCs w:val="28"/>
        </w:rPr>
        <w:t>文化資產人才養成規劃</w:t>
      </w:r>
    </w:p>
    <w:p w:rsidR="00EE1BC6" w:rsidRDefault="002D2E0B">
      <w:pPr>
        <w:pStyle w:val="a3"/>
        <w:spacing w:line="400" w:lineRule="exact"/>
        <w:ind w:left="708" w:firstLine="568"/>
        <w:jc w:val="both"/>
        <w:rPr>
          <w:rFonts w:ascii="Times New Roman" w:hAnsi="Times New Roman"/>
          <w:szCs w:val="28"/>
        </w:rPr>
      </w:pPr>
      <w:r>
        <w:rPr>
          <w:rFonts w:ascii="Times New Roman" w:hAnsi="Times New Roman"/>
          <w:szCs w:val="28"/>
        </w:rPr>
        <w:t>行政平臺應研蒐國內外文化資產人才培育相關案例，並評估產業需求及符合本局業務所需，提出文化資產學院中長程人才養成計畫，並輔以各階段人才培育機制，以協助本局逐年分階段達成人才培育之終極目標。</w:t>
      </w:r>
    </w:p>
    <w:p w:rsidR="00EE1BC6" w:rsidRDefault="002D2E0B">
      <w:pPr>
        <w:pStyle w:val="a3"/>
        <w:spacing w:line="400" w:lineRule="exact"/>
        <w:ind w:left="708" w:firstLine="568"/>
        <w:jc w:val="both"/>
        <w:rPr>
          <w:rFonts w:ascii="Times New Roman" w:hAnsi="Times New Roman"/>
          <w:color w:val="000000"/>
          <w:szCs w:val="28"/>
        </w:rPr>
      </w:pPr>
      <w:r>
        <w:rPr>
          <w:rFonts w:ascii="Times New Roman" w:hAnsi="Times New Roman"/>
          <w:color w:val="000000"/>
          <w:szCs w:val="28"/>
        </w:rPr>
        <w:t>因應</w:t>
      </w:r>
      <w:r>
        <w:rPr>
          <w:rFonts w:ascii="Times New Roman" w:hAnsi="Times New Roman"/>
          <w:color w:val="000000"/>
          <w:szCs w:val="28"/>
        </w:rPr>
        <w:t>2020</w:t>
      </w:r>
      <w:r>
        <w:rPr>
          <w:rFonts w:ascii="Times New Roman" w:hAnsi="Times New Roman"/>
          <w:color w:val="000000"/>
          <w:szCs w:val="28"/>
        </w:rPr>
        <w:t>年整體計畫之執行，檢視本年度徵求計畫內容並提供</w:t>
      </w:r>
      <w:r>
        <w:rPr>
          <w:rFonts w:ascii="Times New Roman" w:hAnsi="Times New Roman"/>
          <w:color w:val="000000"/>
          <w:szCs w:val="28"/>
        </w:rPr>
        <w:t>2021</w:t>
      </w:r>
      <w:r>
        <w:rPr>
          <w:rFonts w:ascii="Times New Roman" w:hAnsi="Times New Roman"/>
          <w:color w:val="000000"/>
          <w:szCs w:val="28"/>
        </w:rPr>
        <w:t>年辦理建議，如各群組補助類型與內容、群組調整建議、教學群組「模組課程」主題與內容之規劃與推動等，並至少召開</w:t>
      </w:r>
      <w:r>
        <w:rPr>
          <w:rFonts w:ascii="Times New Roman" w:hAnsi="Times New Roman"/>
          <w:color w:val="000000"/>
          <w:szCs w:val="28"/>
        </w:rPr>
        <w:t>3</w:t>
      </w:r>
      <w:r>
        <w:rPr>
          <w:rFonts w:ascii="Times New Roman" w:hAnsi="Times New Roman"/>
          <w:color w:val="000000"/>
          <w:szCs w:val="28"/>
        </w:rPr>
        <w:t>次專家諮詢會議</w:t>
      </w:r>
      <w:r>
        <w:rPr>
          <w:rFonts w:ascii="Times New Roman" w:hAnsi="Times New Roman"/>
          <w:color w:val="000000"/>
          <w:szCs w:val="28"/>
        </w:rPr>
        <w:t>(</w:t>
      </w:r>
      <w:r>
        <w:rPr>
          <w:rFonts w:ascii="Times New Roman" w:hAnsi="Times New Roman"/>
          <w:color w:val="000000"/>
          <w:szCs w:val="28"/>
        </w:rPr>
        <w:t>受補助單位應邀請相關領域專家學者與會並支應相關費用</w:t>
      </w:r>
      <w:r>
        <w:rPr>
          <w:rFonts w:ascii="Times New Roman" w:hAnsi="Times New Roman"/>
          <w:color w:val="000000"/>
          <w:szCs w:val="28"/>
        </w:rPr>
        <w:t>)</w:t>
      </w:r>
      <w:r>
        <w:rPr>
          <w:rFonts w:ascii="Times New Roman" w:hAnsi="Times New Roman"/>
          <w:color w:val="000000"/>
          <w:szCs w:val="28"/>
        </w:rPr>
        <w:t>匯整專家意見。</w:t>
      </w:r>
    </w:p>
    <w:p w:rsidR="00EE1BC6" w:rsidRDefault="002D2E0B">
      <w:pPr>
        <w:numPr>
          <w:ilvl w:val="3"/>
          <w:numId w:val="6"/>
        </w:numPr>
        <w:tabs>
          <w:tab w:val="left" w:pos="1560"/>
        </w:tabs>
        <w:snapToGrid w:val="0"/>
        <w:spacing w:before="180" w:after="180" w:line="400" w:lineRule="exact"/>
        <w:ind w:left="709" w:hanging="283"/>
        <w:rPr>
          <w:rFonts w:eastAsia="標楷體"/>
          <w:b/>
          <w:bCs/>
          <w:color w:val="000000"/>
          <w:sz w:val="28"/>
          <w:szCs w:val="28"/>
        </w:rPr>
      </w:pPr>
      <w:r>
        <w:rPr>
          <w:rFonts w:eastAsia="標楷體"/>
          <w:b/>
          <w:bCs/>
          <w:color w:val="000000"/>
          <w:sz w:val="28"/>
          <w:szCs w:val="28"/>
        </w:rPr>
        <w:t>統合人才培育整體成果暨訂定作業規範</w:t>
      </w:r>
    </w:p>
    <w:p w:rsidR="00EE1BC6" w:rsidRDefault="002D2E0B">
      <w:pPr>
        <w:numPr>
          <w:ilvl w:val="4"/>
          <w:numId w:val="6"/>
        </w:numPr>
        <w:snapToGrid w:val="0"/>
        <w:spacing w:before="50" w:after="180" w:line="400" w:lineRule="exact"/>
        <w:ind w:left="851" w:hanging="425"/>
      </w:pPr>
      <w:r>
        <w:rPr>
          <w:rFonts w:eastAsia="標楷體"/>
          <w:sz w:val="28"/>
          <w:szCs w:val="28"/>
        </w:rPr>
        <w:t>為藉由學院專屬網站統合本局各項</w:t>
      </w:r>
      <w:r>
        <w:rPr>
          <w:rFonts w:eastAsia="標楷體"/>
          <w:sz w:val="28"/>
          <w:szCs w:val="28"/>
        </w:rPr>
        <w:t>文化資產教育推廣及人才培育成果，行政平臺須訂定作業規範</w:t>
      </w:r>
      <w:r>
        <w:rPr>
          <w:rFonts w:eastAsia="標楷體"/>
          <w:sz w:val="28"/>
          <w:szCs w:val="28"/>
        </w:rPr>
        <w:t>(</w:t>
      </w:r>
      <w:r>
        <w:rPr>
          <w:rFonts w:eastAsia="標楷體"/>
          <w:sz w:val="28"/>
          <w:szCs w:val="28"/>
        </w:rPr>
        <w:t>含資訊上載、學員註冊、報名及成果上傳等</w:t>
      </w:r>
      <w:r>
        <w:rPr>
          <w:rFonts w:eastAsia="標楷體"/>
          <w:sz w:val="28"/>
          <w:szCs w:val="28"/>
        </w:rPr>
        <w:t>)</w:t>
      </w:r>
      <w:r>
        <w:rPr>
          <w:rFonts w:eastAsia="標楷體"/>
          <w:color w:val="000000"/>
          <w:sz w:val="28"/>
          <w:szCs w:val="28"/>
        </w:rPr>
        <w:t>提供本局相關人員參考。</w:t>
      </w:r>
    </w:p>
    <w:p w:rsidR="00EE1BC6" w:rsidRDefault="002D2E0B">
      <w:pPr>
        <w:numPr>
          <w:ilvl w:val="4"/>
          <w:numId w:val="6"/>
        </w:numPr>
        <w:snapToGrid w:val="0"/>
        <w:spacing w:before="50" w:after="180" w:line="400" w:lineRule="exact"/>
        <w:ind w:left="851" w:hanging="425"/>
      </w:pPr>
      <w:r>
        <w:rPr>
          <w:rFonts w:eastAsia="標楷體"/>
          <w:bCs/>
          <w:sz w:val="28"/>
          <w:szCs w:val="28"/>
        </w:rPr>
        <w:t>彙整本局人才培育成</w:t>
      </w:r>
      <w:r>
        <w:rPr>
          <w:rFonts w:eastAsia="標楷體"/>
          <w:bCs/>
          <w:color w:val="000000"/>
          <w:sz w:val="28"/>
          <w:szCs w:val="28"/>
        </w:rPr>
        <w:t>果</w:t>
      </w:r>
      <w:r>
        <w:rPr>
          <w:rFonts w:eastAsia="標楷體"/>
          <w:bCs/>
          <w:color w:val="000000"/>
          <w:sz w:val="28"/>
          <w:szCs w:val="28"/>
        </w:rPr>
        <w:t>(</w:t>
      </w:r>
      <w:r>
        <w:rPr>
          <w:rFonts w:eastAsia="標楷體"/>
          <w:bCs/>
          <w:color w:val="000000"/>
          <w:sz w:val="28"/>
          <w:szCs w:val="28"/>
        </w:rPr>
        <w:t>含本局各組室所提供相關資料</w:t>
      </w:r>
      <w:r>
        <w:rPr>
          <w:rFonts w:eastAsia="標楷體"/>
          <w:bCs/>
          <w:color w:val="000000"/>
          <w:sz w:val="28"/>
          <w:szCs w:val="28"/>
        </w:rPr>
        <w:t>)</w:t>
      </w:r>
      <w:r>
        <w:rPr>
          <w:rFonts w:eastAsia="標楷體"/>
          <w:bCs/>
          <w:color w:val="000000"/>
          <w:sz w:val="28"/>
          <w:szCs w:val="28"/>
        </w:rPr>
        <w:t>並</w:t>
      </w:r>
      <w:r>
        <w:rPr>
          <w:rFonts w:eastAsia="標楷體"/>
          <w:bCs/>
          <w:sz w:val="28"/>
          <w:szCs w:val="28"/>
        </w:rPr>
        <w:t>進行相關統計分析。</w:t>
      </w:r>
    </w:p>
    <w:p w:rsidR="00EE1BC6" w:rsidRDefault="002D2E0B">
      <w:pPr>
        <w:pStyle w:val="a3"/>
        <w:numPr>
          <w:ilvl w:val="2"/>
          <w:numId w:val="6"/>
        </w:numPr>
        <w:tabs>
          <w:tab w:val="left" w:pos="1276"/>
        </w:tabs>
        <w:spacing w:line="400" w:lineRule="exact"/>
        <w:ind w:left="709" w:hanging="567"/>
        <w:jc w:val="both"/>
      </w:pPr>
      <w:r>
        <w:rPr>
          <w:rFonts w:ascii="Times New Roman" w:hAnsi="Times New Roman"/>
          <w:b/>
          <w:szCs w:val="28"/>
        </w:rPr>
        <w:t>群組作業服務</w:t>
      </w:r>
    </w:p>
    <w:p w:rsidR="00EE1BC6" w:rsidRDefault="002D2E0B">
      <w:pPr>
        <w:snapToGrid w:val="0"/>
        <w:spacing w:before="180" w:line="400" w:lineRule="exact"/>
        <w:ind w:left="709" w:firstLine="423"/>
        <w:rPr>
          <w:rFonts w:eastAsia="標楷體"/>
          <w:sz w:val="28"/>
          <w:szCs w:val="28"/>
        </w:rPr>
      </w:pPr>
      <w:r>
        <w:rPr>
          <w:rFonts w:eastAsia="標楷體"/>
          <w:sz w:val="28"/>
          <w:szCs w:val="28"/>
        </w:rPr>
        <w:t>統籌辦理文化資產學院招生及徵件宣傳、報名、註冊、選課、諮詢、說明會、考評、管理等行政工作，說明如下：</w:t>
      </w:r>
      <w:r>
        <w:rPr>
          <w:rFonts w:eastAsia="標楷體"/>
          <w:sz w:val="28"/>
          <w:szCs w:val="28"/>
        </w:rPr>
        <w:t xml:space="preserve"> </w:t>
      </w:r>
    </w:p>
    <w:p w:rsidR="00EE1BC6" w:rsidRDefault="002D2E0B">
      <w:pPr>
        <w:numPr>
          <w:ilvl w:val="3"/>
          <w:numId w:val="6"/>
        </w:numPr>
        <w:tabs>
          <w:tab w:val="left" w:pos="709"/>
        </w:tabs>
        <w:snapToGrid w:val="0"/>
        <w:spacing w:before="180" w:line="400" w:lineRule="exact"/>
        <w:ind w:left="709" w:hanging="283"/>
        <w:rPr>
          <w:rFonts w:eastAsia="標楷體"/>
          <w:sz w:val="28"/>
          <w:szCs w:val="28"/>
        </w:rPr>
      </w:pPr>
      <w:r>
        <w:rPr>
          <w:rFonts w:eastAsia="標楷體"/>
          <w:sz w:val="28"/>
          <w:szCs w:val="28"/>
        </w:rPr>
        <w:lastRenderedPageBreak/>
        <w:t>辦理文化資產學院招生及徵件宣傳，由行政平臺自行規劃並經本局同意後執行。</w:t>
      </w:r>
    </w:p>
    <w:p w:rsidR="00EE1BC6" w:rsidRDefault="002D2E0B">
      <w:pPr>
        <w:numPr>
          <w:ilvl w:val="3"/>
          <w:numId w:val="6"/>
        </w:numPr>
        <w:tabs>
          <w:tab w:val="left" w:pos="709"/>
        </w:tabs>
        <w:snapToGrid w:val="0"/>
        <w:spacing w:before="180" w:line="400" w:lineRule="exact"/>
        <w:ind w:left="709" w:hanging="283"/>
      </w:pPr>
      <w:r>
        <w:rPr>
          <w:rFonts w:eastAsia="標楷體"/>
          <w:b/>
          <w:sz w:val="28"/>
          <w:szCs w:val="28"/>
        </w:rPr>
        <w:t>研擬各群組作業須知</w:t>
      </w:r>
      <w:r>
        <w:rPr>
          <w:rFonts w:eastAsia="標楷體"/>
          <w:sz w:val="28"/>
          <w:szCs w:val="28"/>
        </w:rPr>
        <w:t>，經本局同意後提供群組各受補助單位據以執行。</w:t>
      </w:r>
    </w:p>
    <w:p w:rsidR="00EE1BC6" w:rsidRDefault="002D2E0B">
      <w:pPr>
        <w:numPr>
          <w:ilvl w:val="3"/>
          <w:numId w:val="6"/>
        </w:numPr>
        <w:tabs>
          <w:tab w:val="left" w:pos="709"/>
        </w:tabs>
        <w:snapToGrid w:val="0"/>
        <w:spacing w:before="180" w:line="400" w:lineRule="exact"/>
        <w:ind w:left="709" w:hanging="283"/>
      </w:pPr>
      <w:r>
        <w:rPr>
          <w:rFonts w:eastAsia="標楷體"/>
          <w:b/>
          <w:sz w:val="28"/>
          <w:szCs w:val="28"/>
        </w:rPr>
        <w:t>提供</w:t>
      </w:r>
      <w:r>
        <w:rPr>
          <w:rFonts w:eastAsia="標楷體"/>
          <w:sz w:val="28"/>
          <w:szCs w:val="28"/>
        </w:rPr>
        <w:t>群組各受補助單位及學員</w:t>
      </w:r>
      <w:r>
        <w:rPr>
          <w:rFonts w:eastAsia="標楷體"/>
          <w:b/>
          <w:sz w:val="28"/>
          <w:szCs w:val="28"/>
        </w:rPr>
        <w:t>諮詢服務</w:t>
      </w:r>
      <w:r>
        <w:rPr>
          <w:rFonts w:eastAsia="標楷體"/>
          <w:sz w:val="28"/>
          <w:szCs w:val="28"/>
        </w:rPr>
        <w:t>。</w:t>
      </w:r>
    </w:p>
    <w:p w:rsidR="00EE1BC6" w:rsidRDefault="002D2E0B">
      <w:pPr>
        <w:numPr>
          <w:ilvl w:val="3"/>
          <w:numId w:val="6"/>
        </w:numPr>
        <w:tabs>
          <w:tab w:val="left" w:pos="709"/>
        </w:tabs>
        <w:snapToGrid w:val="0"/>
        <w:spacing w:before="180" w:line="400" w:lineRule="exact"/>
        <w:ind w:left="709" w:right="-475" w:hanging="283"/>
      </w:pPr>
      <w:r>
        <w:rPr>
          <w:rFonts w:eastAsia="標楷體"/>
          <w:sz w:val="28"/>
          <w:szCs w:val="28"/>
          <w:shd w:val="clear" w:color="auto" w:fill="FFFFFF"/>
        </w:rPr>
        <w:t>統一彙整</w:t>
      </w:r>
      <w:r>
        <w:rPr>
          <w:rFonts w:eastAsia="標楷體"/>
          <w:bCs/>
          <w:sz w:val="28"/>
          <w:szCs w:val="28"/>
        </w:rPr>
        <w:t>各群組</w:t>
      </w:r>
      <w:r>
        <w:rPr>
          <w:rFonts w:eastAsia="標楷體"/>
          <w:bCs/>
          <w:sz w:val="28"/>
          <w:szCs w:val="28"/>
        </w:rPr>
        <w:t>(</w:t>
      </w:r>
      <w:r>
        <w:rPr>
          <w:rFonts w:eastAsia="標楷體"/>
          <w:bCs/>
          <w:sz w:val="28"/>
          <w:szCs w:val="28"/>
        </w:rPr>
        <w:t>不含研發群組</w:t>
      </w:r>
      <w:r>
        <w:rPr>
          <w:rFonts w:eastAsia="標楷體"/>
          <w:bCs/>
          <w:sz w:val="28"/>
          <w:szCs w:val="28"/>
        </w:rPr>
        <w:t>)</w:t>
      </w:r>
      <w:r>
        <w:rPr>
          <w:rFonts w:eastAsia="標楷體"/>
          <w:bCs/>
          <w:sz w:val="28"/>
          <w:szCs w:val="28"/>
        </w:rPr>
        <w:t>課程評量及學員自我評量問卷表，經統計分析後提送本局，作為後續文化資產人才培育之參據。</w:t>
      </w:r>
    </w:p>
    <w:p w:rsidR="00EE1BC6" w:rsidRDefault="002D2E0B">
      <w:pPr>
        <w:numPr>
          <w:ilvl w:val="3"/>
          <w:numId w:val="6"/>
        </w:numPr>
        <w:tabs>
          <w:tab w:val="left" w:pos="709"/>
        </w:tabs>
        <w:snapToGrid w:val="0"/>
        <w:spacing w:before="180" w:line="400" w:lineRule="exact"/>
        <w:ind w:left="709" w:hanging="283"/>
      </w:pPr>
      <w:r>
        <w:rPr>
          <w:rFonts w:eastAsia="標楷體"/>
          <w:b/>
          <w:sz w:val="28"/>
          <w:szCs w:val="28"/>
          <w:shd w:val="clear" w:color="auto" w:fill="FFFFFF"/>
        </w:rPr>
        <w:t>經營文化資產學院社群網頁</w:t>
      </w:r>
      <w:r>
        <w:rPr>
          <w:rFonts w:eastAsia="標楷體"/>
          <w:sz w:val="28"/>
          <w:szCs w:val="28"/>
          <w:shd w:val="clear" w:color="auto" w:fill="FFFFFF"/>
        </w:rPr>
        <w:t>，每月至少發布</w:t>
      </w:r>
      <w:r>
        <w:rPr>
          <w:rFonts w:eastAsia="標楷體"/>
          <w:sz w:val="28"/>
          <w:szCs w:val="28"/>
        </w:rPr>
        <w:t>5</w:t>
      </w:r>
      <w:r>
        <w:rPr>
          <w:rFonts w:eastAsia="標楷體"/>
          <w:sz w:val="28"/>
          <w:szCs w:val="28"/>
        </w:rPr>
        <w:t>則文化資產相關新聞與活動訊息。</w:t>
      </w:r>
    </w:p>
    <w:p w:rsidR="00EE1BC6" w:rsidRDefault="002D2E0B">
      <w:pPr>
        <w:numPr>
          <w:ilvl w:val="3"/>
          <w:numId w:val="6"/>
        </w:numPr>
        <w:tabs>
          <w:tab w:val="left" w:pos="709"/>
        </w:tabs>
        <w:snapToGrid w:val="0"/>
        <w:spacing w:before="180" w:line="400" w:lineRule="exact"/>
        <w:ind w:left="709" w:hanging="283"/>
        <w:rPr>
          <w:rFonts w:eastAsia="標楷體"/>
          <w:b/>
          <w:sz w:val="28"/>
          <w:szCs w:val="28"/>
        </w:rPr>
      </w:pPr>
      <w:r>
        <w:rPr>
          <w:rFonts w:eastAsia="標楷體"/>
          <w:b/>
          <w:sz w:val="28"/>
          <w:szCs w:val="28"/>
        </w:rPr>
        <w:t>辦理說明會</w:t>
      </w:r>
    </w:p>
    <w:p w:rsidR="00EE1BC6" w:rsidRDefault="002D2E0B">
      <w:pPr>
        <w:numPr>
          <w:ilvl w:val="4"/>
          <w:numId w:val="6"/>
        </w:numPr>
        <w:snapToGrid w:val="0"/>
        <w:spacing w:before="180" w:line="400" w:lineRule="exact"/>
        <w:ind w:left="851" w:hanging="425"/>
        <w:rPr>
          <w:rFonts w:eastAsia="標楷體"/>
          <w:sz w:val="28"/>
          <w:szCs w:val="28"/>
        </w:rPr>
      </w:pPr>
      <w:r>
        <w:rPr>
          <w:rFonts w:eastAsia="標楷體"/>
          <w:sz w:val="28"/>
          <w:szCs w:val="28"/>
        </w:rPr>
        <w:t>109</w:t>
      </w:r>
      <w:r>
        <w:rPr>
          <w:rFonts w:eastAsia="標楷體"/>
          <w:sz w:val="28"/>
          <w:szCs w:val="28"/>
        </w:rPr>
        <w:t>年度本局核定補助對象：</w:t>
      </w:r>
    </w:p>
    <w:p w:rsidR="00EE1BC6" w:rsidRDefault="002D2E0B">
      <w:pPr>
        <w:snapToGrid w:val="0"/>
        <w:spacing w:before="180" w:line="400" w:lineRule="exact"/>
        <w:ind w:left="850" w:firstLine="426"/>
      </w:pPr>
      <w:r>
        <w:rPr>
          <w:rFonts w:eastAsia="標楷體"/>
          <w:color w:val="000000"/>
          <w:sz w:val="28"/>
          <w:szCs w:val="28"/>
        </w:rPr>
        <w:t>申請補助計畫核定後，應於全國分區辦理至少</w:t>
      </w:r>
      <w:r>
        <w:rPr>
          <w:rFonts w:eastAsia="標楷體"/>
          <w:color w:val="000000"/>
          <w:sz w:val="28"/>
          <w:szCs w:val="28"/>
        </w:rPr>
        <w:t>2</w:t>
      </w:r>
      <w:r>
        <w:rPr>
          <w:rFonts w:eastAsia="標楷體"/>
          <w:color w:val="000000"/>
          <w:sz w:val="28"/>
          <w:szCs w:val="28"/>
        </w:rPr>
        <w:t>場期初說明會，提供各群組有關作業須知、年度期程、配合事項及文化資產學院網站</w:t>
      </w:r>
      <w:r>
        <w:rPr>
          <w:rFonts w:eastAsia="標楷體"/>
          <w:sz w:val="28"/>
          <w:szCs w:val="28"/>
        </w:rPr>
        <w:t>操作等行政工作說明。</w:t>
      </w:r>
    </w:p>
    <w:p w:rsidR="00EE1BC6" w:rsidRDefault="002D2E0B">
      <w:pPr>
        <w:numPr>
          <w:ilvl w:val="4"/>
          <w:numId w:val="6"/>
        </w:numPr>
        <w:snapToGrid w:val="0"/>
        <w:spacing w:before="180" w:line="400" w:lineRule="exact"/>
        <w:ind w:left="851" w:hanging="425"/>
        <w:rPr>
          <w:rFonts w:eastAsia="標楷體"/>
          <w:sz w:val="28"/>
          <w:szCs w:val="28"/>
        </w:rPr>
      </w:pPr>
      <w:r>
        <w:rPr>
          <w:rFonts w:eastAsia="標楷體"/>
          <w:sz w:val="28"/>
          <w:szCs w:val="28"/>
        </w:rPr>
        <w:t>110</w:t>
      </w:r>
      <w:r>
        <w:rPr>
          <w:rFonts w:eastAsia="標楷體"/>
          <w:sz w:val="28"/>
          <w:szCs w:val="28"/>
        </w:rPr>
        <w:t>年度擬申請補助對象：</w:t>
      </w:r>
    </w:p>
    <w:p w:rsidR="00EE1BC6" w:rsidRDefault="002D2E0B">
      <w:pPr>
        <w:snapToGrid w:val="0"/>
        <w:spacing w:before="180" w:line="400" w:lineRule="exact"/>
        <w:ind w:left="850" w:firstLine="426"/>
      </w:pPr>
      <w:r>
        <w:rPr>
          <w:rFonts w:eastAsia="標楷體"/>
          <w:sz w:val="28"/>
          <w:szCs w:val="28"/>
        </w:rPr>
        <w:t>於</w:t>
      </w:r>
      <w:r>
        <w:rPr>
          <w:rFonts w:eastAsia="標楷體"/>
          <w:sz w:val="28"/>
          <w:szCs w:val="28"/>
        </w:rPr>
        <w:t>109</w:t>
      </w:r>
      <w:r>
        <w:rPr>
          <w:rFonts w:eastAsia="標楷體"/>
          <w:sz w:val="28"/>
          <w:szCs w:val="28"/>
        </w:rPr>
        <w:t>年</w:t>
      </w:r>
      <w:r>
        <w:rPr>
          <w:rFonts w:eastAsia="標楷體"/>
          <w:sz w:val="28"/>
          <w:szCs w:val="28"/>
        </w:rPr>
        <w:t>9-10</w:t>
      </w:r>
      <w:r>
        <w:rPr>
          <w:rFonts w:eastAsia="標楷體"/>
          <w:sz w:val="28"/>
          <w:szCs w:val="28"/>
        </w:rPr>
        <w:t>月對於擬申請新</w:t>
      </w:r>
      <w:r>
        <w:rPr>
          <w:rFonts w:eastAsia="標楷體"/>
          <w:sz w:val="28"/>
          <w:szCs w:val="28"/>
        </w:rPr>
        <w:t>(110)</w:t>
      </w:r>
      <w:r>
        <w:rPr>
          <w:rFonts w:eastAsia="標楷體"/>
          <w:sz w:val="28"/>
          <w:szCs w:val="28"/>
        </w:rPr>
        <w:t>年度人才培育計畫之國內公私立學校、專業團隊、民間團</w:t>
      </w:r>
      <w:r>
        <w:rPr>
          <w:rFonts w:eastAsia="標楷體"/>
          <w:color w:val="000000"/>
          <w:sz w:val="28"/>
          <w:szCs w:val="28"/>
        </w:rPr>
        <w:t>體等，規劃於北中南東或外島至少辦理</w:t>
      </w:r>
      <w:r>
        <w:rPr>
          <w:rFonts w:eastAsia="標楷體"/>
          <w:color w:val="000000"/>
          <w:sz w:val="28"/>
          <w:szCs w:val="28"/>
        </w:rPr>
        <w:t>4</w:t>
      </w:r>
      <w:r>
        <w:rPr>
          <w:rFonts w:eastAsia="標楷體"/>
          <w:color w:val="000000"/>
          <w:sz w:val="28"/>
          <w:szCs w:val="28"/>
        </w:rPr>
        <w:t>場徵件說明會，以</w:t>
      </w:r>
      <w:r>
        <w:rPr>
          <w:rFonts w:eastAsia="標楷體"/>
          <w:color w:val="000000"/>
          <w:sz w:val="28"/>
          <w:szCs w:val="28"/>
        </w:rPr>
        <w:t>擴大參與</w:t>
      </w:r>
      <w:r>
        <w:rPr>
          <w:rFonts w:eastAsia="標楷體"/>
          <w:color w:val="000000"/>
          <w:sz w:val="28"/>
          <w:szCs w:val="28"/>
        </w:rPr>
        <w:t>(</w:t>
      </w:r>
      <w:r>
        <w:rPr>
          <w:rFonts w:eastAsia="標楷體"/>
          <w:color w:val="000000"/>
          <w:sz w:val="28"/>
          <w:szCs w:val="28"/>
        </w:rPr>
        <w:t>含事前規劃、文宣及網站等廣為宣傳週知並主動邀請潛力單位出席、場地聯繫借用布置、工作人員及茶點誤餐等安排，地點與日期須經本局同意並邀請本局人員共同參與</w:t>
      </w:r>
      <w:r>
        <w:rPr>
          <w:rFonts w:eastAsia="標楷體"/>
          <w:color w:val="000000"/>
          <w:sz w:val="28"/>
          <w:szCs w:val="28"/>
        </w:rPr>
        <w:t>)</w:t>
      </w:r>
      <w:r>
        <w:rPr>
          <w:rFonts w:eastAsia="標楷體"/>
          <w:color w:val="000000"/>
          <w:sz w:val="28"/>
          <w:szCs w:val="28"/>
        </w:rPr>
        <w:t>。</w:t>
      </w:r>
    </w:p>
    <w:p w:rsidR="00EE1BC6" w:rsidRDefault="002D2E0B">
      <w:pPr>
        <w:numPr>
          <w:ilvl w:val="3"/>
          <w:numId w:val="6"/>
        </w:numPr>
        <w:tabs>
          <w:tab w:val="left" w:pos="1560"/>
        </w:tabs>
        <w:snapToGrid w:val="0"/>
        <w:spacing w:before="180" w:line="400" w:lineRule="exact"/>
        <w:ind w:left="709" w:hanging="425"/>
        <w:rPr>
          <w:rFonts w:eastAsia="標楷體"/>
          <w:b/>
          <w:sz w:val="28"/>
          <w:szCs w:val="28"/>
        </w:rPr>
      </w:pPr>
      <w:r>
        <w:rPr>
          <w:rFonts w:eastAsia="標楷體"/>
          <w:b/>
          <w:sz w:val="28"/>
          <w:szCs w:val="28"/>
        </w:rPr>
        <w:t>期中訪視</w:t>
      </w:r>
    </w:p>
    <w:p w:rsidR="00EE1BC6" w:rsidRDefault="002D2E0B">
      <w:pPr>
        <w:numPr>
          <w:ilvl w:val="4"/>
          <w:numId w:val="6"/>
        </w:numPr>
        <w:snapToGrid w:val="0"/>
        <w:spacing w:before="180" w:line="400" w:lineRule="exact"/>
        <w:ind w:left="709" w:hanging="425"/>
        <w:rPr>
          <w:rFonts w:eastAsia="標楷體"/>
          <w:sz w:val="28"/>
          <w:szCs w:val="28"/>
        </w:rPr>
      </w:pPr>
      <w:r>
        <w:rPr>
          <w:rFonts w:eastAsia="標楷體"/>
          <w:sz w:val="28"/>
          <w:szCs w:val="28"/>
        </w:rPr>
        <w:t>訂定各群組訪視實施計畫，並規劃安排期中訪視，以確實輔導計畫執行方向正確，同時掌握執行進度並適時提供必要協助。</w:t>
      </w:r>
    </w:p>
    <w:p w:rsidR="00EE1BC6" w:rsidRDefault="002D2E0B">
      <w:pPr>
        <w:numPr>
          <w:ilvl w:val="4"/>
          <w:numId w:val="6"/>
        </w:numPr>
        <w:snapToGrid w:val="0"/>
        <w:spacing w:before="180" w:line="400" w:lineRule="exact"/>
        <w:ind w:left="709" w:hanging="425"/>
      </w:pPr>
      <w:r>
        <w:rPr>
          <w:rFonts w:eastAsia="標楷體"/>
          <w:sz w:val="28"/>
          <w:szCs w:val="28"/>
        </w:rPr>
        <w:t>每受補助計畫應辦理至少</w:t>
      </w:r>
      <w:r>
        <w:rPr>
          <w:rFonts w:eastAsia="標楷體"/>
          <w:sz w:val="28"/>
          <w:szCs w:val="28"/>
        </w:rPr>
        <w:t>1</w:t>
      </w:r>
      <w:r>
        <w:rPr>
          <w:rFonts w:eastAsia="標楷體"/>
          <w:sz w:val="28"/>
          <w:szCs w:val="28"/>
        </w:rPr>
        <w:t>次期中訪視，並邀請本局人員參與，除推廣群組外，每案至少邀請</w:t>
      </w:r>
      <w:r>
        <w:rPr>
          <w:rFonts w:eastAsia="標楷體"/>
          <w:sz w:val="28"/>
          <w:szCs w:val="28"/>
        </w:rPr>
        <w:t>1</w:t>
      </w:r>
      <w:r>
        <w:rPr>
          <w:rFonts w:eastAsia="標楷體"/>
          <w:sz w:val="28"/>
          <w:szCs w:val="28"/>
        </w:rPr>
        <w:t>名專家學者擔</w:t>
      </w:r>
      <w:r>
        <w:rPr>
          <w:rFonts w:eastAsia="標楷體"/>
          <w:color w:val="000000"/>
          <w:sz w:val="28"/>
          <w:szCs w:val="28"/>
        </w:rPr>
        <w:t>任外聘委員，行政平臺並需支付相關費用。</w:t>
      </w:r>
    </w:p>
    <w:p w:rsidR="00EE1BC6" w:rsidRDefault="002D2E0B">
      <w:pPr>
        <w:numPr>
          <w:ilvl w:val="4"/>
          <w:numId w:val="6"/>
        </w:numPr>
        <w:snapToGrid w:val="0"/>
        <w:spacing w:before="180" w:line="400" w:lineRule="exact"/>
        <w:ind w:left="709" w:hanging="425"/>
        <w:rPr>
          <w:rFonts w:eastAsia="標楷體"/>
          <w:sz w:val="28"/>
          <w:szCs w:val="28"/>
        </w:rPr>
      </w:pPr>
      <w:r>
        <w:rPr>
          <w:rFonts w:eastAsia="標楷體"/>
          <w:sz w:val="28"/>
          <w:szCs w:val="28"/>
        </w:rPr>
        <w:t>每案訪視須有詳實訪視紀錄，包含受訪單位、訪視日期、訪視地點和訪視意見等，並透過影像紀錄呈現，</w:t>
      </w:r>
      <w:r>
        <w:rPr>
          <w:rFonts w:eastAsia="標楷體"/>
          <w:sz w:val="28"/>
          <w:szCs w:val="28"/>
        </w:rPr>
        <w:t>作為訪視依據；以</w:t>
      </w:r>
      <w:r>
        <w:rPr>
          <w:rFonts w:eastAsia="標楷體"/>
          <w:sz w:val="28"/>
          <w:szCs w:val="28"/>
        </w:rPr>
        <w:lastRenderedPageBreak/>
        <w:t>上紀錄及影像資料等原則於訪視結束後</w:t>
      </w:r>
      <w:r>
        <w:rPr>
          <w:rFonts w:eastAsia="標楷體"/>
          <w:sz w:val="28"/>
          <w:szCs w:val="28"/>
        </w:rPr>
        <w:t>3</w:t>
      </w:r>
      <w:r>
        <w:rPr>
          <w:rFonts w:eastAsia="標楷體"/>
          <w:sz w:val="28"/>
          <w:szCs w:val="28"/>
        </w:rPr>
        <w:t>天內電傳本局業務單位參考運用。</w:t>
      </w:r>
    </w:p>
    <w:p w:rsidR="00EE1BC6" w:rsidRDefault="002D2E0B">
      <w:pPr>
        <w:numPr>
          <w:ilvl w:val="3"/>
          <w:numId w:val="6"/>
        </w:numPr>
        <w:tabs>
          <w:tab w:val="left" w:pos="1560"/>
        </w:tabs>
        <w:snapToGrid w:val="0"/>
        <w:spacing w:before="180" w:line="400" w:lineRule="exact"/>
        <w:ind w:left="709" w:hanging="425"/>
      </w:pPr>
      <w:r>
        <w:rPr>
          <w:rFonts w:eastAsia="標楷體"/>
          <w:b/>
          <w:kern w:val="0"/>
          <w:sz w:val="28"/>
          <w:szCs w:val="28"/>
          <w:lang w:val="zh-TW"/>
        </w:rPr>
        <w:t>期末考評</w:t>
      </w:r>
    </w:p>
    <w:p w:rsidR="00EE1BC6" w:rsidRDefault="002D2E0B">
      <w:pPr>
        <w:numPr>
          <w:ilvl w:val="4"/>
          <w:numId w:val="6"/>
        </w:numPr>
        <w:snapToGrid w:val="0"/>
        <w:spacing w:before="180" w:line="400" w:lineRule="exact"/>
        <w:ind w:left="709" w:hanging="425"/>
      </w:pPr>
      <w:r>
        <w:rPr>
          <w:rFonts w:eastAsia="標楷體"/>
          <w:sz w:val="28"/>
          <w:szCs w:val="28"/>
        </w:rPr>
        <w:t>依據輔導經驗及期中訪視結果</w:t>
      </w:r>
      <w:r>
        <w:rPr>
          <w:rFonts w:eastAsia="標楷體"/>
          <w:color w:val="000000"/>
          <w:sz w:val="28"/>
          <w:szCs w:val="28"/>
        </w:rPr>
        <w:t>，提供各群組考評內容與標準修訂之建議，並送本局核備後執行</w:t>
      </w:r>
      <w:r>
        <w:rPr>
          <w:rFonts w:eastAsia="標楷體"/>
          <w:sz w:val="28"/>
          <w:szCs w:val="28"/>
        </w:rPr>
        <w:t>。</w:t>
      </w:r>
    </w:p>
    <w:p w:rsidR="00EE1BC6" w:rsidRDefault="002D2E0B">
      <w:pPr>
        <w:numPr>
          <w:ilvl w:val="4"/>
          <w:numId w:val="6"/>
        </w:numPr>
        <w:snapToGrid w:val="0"/>
        <w:spacing w:before="180" w:line="400" w:lineRule="exact"/>
        <w:ind w:left="709" w:hanging="425"/>
      </w:pPr>
      <w:r>
        <w:rPr>
          <w:rFonts w:eastAsia="標楷體"/>
          <w:sz w:val="28"/>
          <w:szCs w:val="28"/>
        </w:rPr>
        <w:t>由行政平臺研提委員名單經本局核備後執</w:t>
      </w:r>
      <w:r>
        <w:rPr>
          <w:rFonts w:eastAsia="標楷體"/>
          <w:color w:val="000000"/>
          <w:sz w:val="28"/>
          <w:szCs w:val="28"/>
        </w:rPr>
        <w:t>行，各受補助計畫至少邀請</w:t>
      </w:r>
      <w:r>
        <w:rPr>
          <w:rFonts w:eastAsia="標楷體"/>
          <w:color w:val="000000"/>
          <w:sz w:val="28"/>
          <w:szCs w:val="28"/>
        </w:rPr>
        <w:t>1</w:t>
      </w:r>
      <w:r>
        <w:rPr>
          <w:rFonts w:eastAsia="標楷體"/>
          <w:color w:val="000000"/>
          <w:sz w:val="28"/>
          <w:szCs w:val="28"/>
        </w:rPr>
        <w:t>名相關領域專家學者擔任外聘考評委員並支付相關費用</w:t>
      </w:r>
      <w:r>
        <w:rPr>
          <w:rFonts w:eastAsia="標楷體"/>
          <w:color w:val="000000"/>
          <w:sz w:val="28"/>
          <w:szCs w:val="28"/>
        </w:rPr>
        <w:t>(</w:t>
      </w:r>
      <w:r>
        <w:rPr>
          <w:rFonts w:eastAsia="標楷體"/>
          <w:color w:val="000000"/>
          <w:sz w:val="28"/>
          <w:szCs w:val="28"/>
        </w:rPr>
        <w:t>以線上書審為主</w:t>
      </w:r>
      <w:r>
        <w:rPr>
          <w:rFonts w:eastAsia="標楷體"/>
          <w:color w:val="000000"/>
          <w:sz w:val="28"/>
          <w:szCs w:val="28"/>
        </w:rPr>
        <w:t>)</w:t>
      </w:r>
      <w:r>
        <w:rPr>
          <w:rFonts w:eastAsia="標楷體"/>
          <w:color w:val="000000"/>
          <w:sz w:val="28"/>
          <w:szCs w:val="28"/>
        </w:rPr>
        <w:t>。</w:t>
      </w:r>
    </w:p>
    <w:p w:rsidR="00EE1BC6" w:rsidRDefault="002D2E0B">
      <w:pPr>
        <w:numPr>
          <w:ilvl w:val="4"/>
          <w:numId w:val="6"/>
        </w:numPr>
        <w:snapToGrid w:val="0"/>
        <w:spacing w:before="180" w:line="400" w:lineRule="exact"/>
        <w:ind w:left="709" w:hanging="425"/>
        <w:rPr>
          <w:rFonts w:eastAsia="標楷體"/>
          <w:sz w:val="28"/>
          <w:szCs w:val="28"/>
        </w:rPr>
      </w:pPr>
      <w:r>
        <w:rPr>
          <w:rFonts w:eastAsia="標楷體"/>
          <w:sz w:val="28"/>
          <w:szCs w:val="28"/>
        </w:rPr>
        <w:t>行政平臺須負責委員聯繫、考評資料彙整及資料提供等相關工作事宜，並將考評結果彙整送本局憑辦。</w:t>
      </w:r>
    </w:p>
    <w:p w:rsidR="00EE1BC6" w:rsidRDefault="002D2E0B">
      <w:pPr>
        <w:numPr>
          <w:ilvl w:val="4"/>
          <w:numId w:val="6"/>
        </w:numPr>
        <w:snapToGrid w:val="0"/>
        <w:spacing w:before="180" w:line="400" w:lineRule="exact"/>
        <w:ind w:left="709" w:right="-334" w:hanging="425"/>
      </w:pPr>
      <w:r>
        <w:rPr>
          <w:rFonts w:eastAsia="標楷體"/>
          <w:sz w:val="28"/>
          <w:szCs w:val="28"/>
        </w:rPr>
        <w:t>期末考評辦理時</w:t>
      </w:r>
      <w:r>
        <w:rPr>
          <w:rFonts w:eastAsia="標楷體"/>
          <w:color w:val="000000"/>
          <w:sz w:val="28"/>
          <w:szCs w:val="28"/>
        </w:rPr>
        <w:t>間及相關事項須</w:t>
      </w:r>
      <w:r>
        <w:rPr>
          <w:rFonts w:eastAsia="標楷體"/>
          <w:sz w:val="28"/>
          <w:szCs w:val="28"/>
        </w:rPr>
        <w:t>事先規劃並與本局協商後辦理。</w:t>
      </w:r>
    </w:p>
    <w:p w:rsidR="00EE1BC6" w:rsidRDefault="002D2E0B">
      <w:pPr>
        <w:numPr>
          <w:ilvl w:val="3"/>
          <w:numId w:val="6"/>
        </w:numPr>
        <w:tabs>
          <w:tab w:val="left" w:pos="1560"/>
        </w:tabs>
        <w:snapToGrid w:val="0"/>
        <w:spacing w:before="180" w:line="400" w:lineRule="exact"/>
        <w:ind w:left="709" w:hanging="425"/>
        <w:rPr>
          <w:rFonts w:eastAsia="標楷體"/>
          <w:b/>
          <w:color w:val="000000"/>
          <w:sz w:val="28"/>
          <w:szCs w:val="28"/>
        </w:rPr>
      </w:pPr>
      <w:r>
        <w:rPr>
          <w:rFonts w:eastAsia="標楷體"/>
          <w:b/>
          <w:color w:val="000000"/>
          <w:sz w:val="28"/>
          <w:szCs w:val="28"/>
        </w:rPr>
        <w:t>辦理計畫申請及結案成果核銷</w:t>
      </w:r>
    </w:p>
    <w:p w:rsidR="00EE1BC6" w:rsidRDefault="002D2E0B">
      <w:pPr>
        <w:numPr>
          <w:ilvl w:val="0"/>
          <w:numId w:val="7"/>
        </w:numPr>
        <w:snapToGrid w:val="0"/>
        <w:spacing w:before="180" w:line="400" w:lineRule="exact"/>
        <w:ind w:left="709" w:hanging="425"/>
        <w:rPr>
          <w:rFonts w:eastAsia="標楷體"/>
          <w:color w:val="000000"/>
          <w:sz w:val="28"/>
          <w:szCs w:val="28"/>
        </w:rPr>
      </w:pPr>
      <w:r>
        <w:rPr>
          <w:rFonts w:eastAsia="標楷體"/>
          <w:color w:val="000000"/>
          <w:sz w:val="28"/>
          <w:szCs w:val="28"/>
        </w:rPr>
        <w:t>辦理</w:t>
      </w:r>
      <w:r>
        <w:rPr>
          <w:rFonts w:eastAsia="標楷體"/>
          <w:color w:val="000000"/>
          <w:sz w:val="28"/>
          <w:szCs w:val="28"/>
        </w:rPr>
        <w:t>109</w:t>
      </w:r>
      <w:r>
        <w:rPr>
          <w:rFonts w:eastAsia="標楷體"/>
          <w:color w:val="000000"/>
          <w:sz w:val="28"/>
          <w:szCs w:val="28"/>
        </w:rPr>
        <w:t>年度及</w:t>
      </w:r>
      <w:r>
        <w:rPr>
          <w:rFonts w:eastAsia="標楷體"/>
          <w:color w:val="000000"/>
          <w:sz w:val="28"/>
          <w:szCs w:val="28"/>
        </w:rPr>
        <w:t>110</w:t>
      </w:r>
      <w:r>
        <w:rPr>
          <w:rFonts w:eastAsia="標楷體"/>
          <w:color w:val="000000"/>
          <w:sz w:val="28"/>
          <w:szCs w:val="28"/>
        </w:rPr>
        <w:t>年度申請計畫相關作業：</w:t>
      </w:r>
    </w:p>
    <w:p w:rsidR="00EE1BC6" w:rsidRDefault="002D2E0B">
      <w:pPr>
        <w:numPr>
          <w:ilvl w:val="0"/>
          <w:numId w:val="8"/>
        </w:numPr>
        <w:snapToGrid w:val="0"/>
        <w:spacing w:before="180" w:line="400" w:lineRule="exact"/>
        <w:ind w:left="709" w:hanging="283"/>
        <w:rPr>
          <w:rFonts w:eastAsia="標楷體"/>
          <w:color w:val="000000"/>
          <w:sz w:val="28"/>
          <w:szCs w:val="28"/>
        </w:rPr>
      </w:pPr>
      <w:r>
        <w:rPr>
          <w:rFonts w:eastAsia="標楷體"/>
          <w:color w:val="000000"/>
          <w:sz w:val="28"/>
          <w:szCs w:val="28"/>
        </w:rPr>
        <w:t>各計畫線上申請輔導協助。</w:t>
      </w:r>
    </w:p>
    <w:p w:rsidR="00EE1BC6" w:rsidRDefault="002D2E0B">
      <w:pPr>
        <w:numPr>
          <w:ilvl w:val="0"/>
          <w:numId w:val="8"/>
        </w:numPr>
        <w:snapToGrid w:val="0"/>
        <w:spacing w:before="180" w:line="400" w:lineRule="exact"/>
        <w:ind w:left="709" w:hanging="283"/>
        <w:rPr>
          <w:rFonts w:eastAsia="標楷體"/>
          <w:color w:val="000000"/>
          <w:sz w:val="28"/>
          <w:szCs w:val="28"/>
        </w:rPr>
      </w:pPr>
      <w:r>
        <w:rPr>
          <w:rFonts w:eastAsia="標楷體"/>
          <w:color w:val="000000"/>
          <w:sz w:val="28"/>
          <w:szCs w:val="28"/>
        </w:rPr>
        <w:t>各計畫資料檢視、補正通知與初審表格製作填寫。</w:t>
      </w:r>
    </w:p>
    <w:p w:rsidR="00EE1BC6" w:rsidRDefault="002D2E0B">
      <w:pPr>
        <w:numPr>
          <w:ilvl w:val="0"/>
          <w:numId w:val="8"/>
        </w:numPr>
        <w:snapToGrid w:val="0"/>
        <w:spacing w:before="180" w:line="400" w:lineRule="exact"/>
        <w:ind w:left="709" w:hanging="283"/>
        <w:rPr>
          <w:rFonts w:eastAsia="標楷體"/>
          <w:color w:val="000000"/>
          <w:sz w:val="28"/>
          <w:szCs w:val="28"/>
        </w:rPr>
      </w:pPr>
      <w:r>
        <w:rPr>
          <w:rFonts w:eastAsia="標楷體"/>
          <w:color w:val="000000"/>
          <w:sz w:val="28"/>
          <w:szCs w:val="28"/>
        </w:rPr>
        <w:t>各計畫線上複審作業</w:t>
      </w:r>
      <w:r>
        <w:rPr>
          <w:rFonts w:eastAsia="標楷體"/>
          <w:color w:val="000000"/>
          <w:sz w:val="28"/>
          <w:szCs w:val="28"/>
        </w:rPr>
        <w:t>(</w:t>
      </w:r>
      <w:r>
        <w:rPr>
          <w:rFonts w:eastAsia="標楷體"/>
          <w:color w:val="000000"/>
          <w:sz w:val="28"/>
          <w:szCs w:val="28"/>
        </w:rPr>
        <w:t>每案基本上邀請</w:t>
      </w:r>
      <w:r>
        <w:rPr>
          <w:rFonts w:eastAsia="標楷體"/>
          <w:color w:val="000000"/>
          <w:sz w:val="28"/>
          <w:szCs w:val="28"/>
        </w:rPr>
        <w:t>2</w:t>
      </w:r>
      <w:r>
        <w:rPr>
          <w:rFonts w:eastAsia="標楷體"/>
          <w:color w:val="000000"/>
          <w:sz w:val="28"/>
          <w:szCs w:val="28"/>
        </w:rPr>
        <w:t>位外聘及</w:t>
      </w:r>
      <w:r>
        <w:rPr>
          <w:rFonts w:eastAsia="標楷體"/>
          <w:color w:val="000000"/>
          <w:sz w:val="28"/>
          <w:szCs w:val="28"/>
        </w:rPr>
        <w:t>1</w:t>
      </w:r>
      <w:r>
        <w:rPr>
          <w:rFonts w:eastAsia="標楷體"/>
          <w:color w:val="000000"/>
          <w:sz w:val="28"/>
          <w:szCs w:val="28"/>
        </w:rPr>
        <w:t>位內聘共</w:t>
      </w:r>
      <w:r>
        <w:rPr>
          <w:rFonts w:eastAsia="標楷體"/>
          <w:color w:val="000000"/>
          <w:sz w:val="28"/>
          <w:szCs w:val="28"/>
        </w:rPr>
        <w:t>3</w:t>
      </w:r>
      <w:r>
        <w:rPr>
          <w:rFonts w:eastAsia="標楷體"/>
          <w:color w:val="000000"/>
          <w:sz w:val="28"/>
          <w:szCs w:val="28"/>
        </w:rPr>
        <w:t>位審查委員進行線上書審，必要時得酌予增加委員人數，其中</w:t>
      </w:r>
      <w:r>
        <w:rPr>
          <w:rFonts w:eastAsia="標楷體"/>
          <w:color w:val="000000"/>
          <w:sz w:val="28"/>
          <w:szCs w:val="28"/>
        </w:rPr>
        <w:t>110</w:t>
      </w:r>
      <w:r>
        <w:rPr>
          <w:rFonts w:eastAsia="標楷體"/>
          <w:color w:val="000000"/>
          <w:sz w:val="28"/>
          <w:szCs w:val="28"/>
        </w:rPr>
        <w:t>年度書審相關費用須由行政平臺支付</w:t>
      </w:r>
      <w:r>
        <w:rPr>
          <w:rFonts w:eastAsia="標楷體"/>
          <w:color w:val="000000"/>
          <w:sz w:val="28"/>
          <w:szCs w:val="28"/>
        </w:rPr>
        <w:t>)</w:t>
      </w:r>
      <w:r>
        <w:rPr>
          <w:rFonts w:eastAsia="標楷體"/>
          <w:color w:val="000000"/>
          <w:sz w:val="28"/>
          <w:szCs w:val="28"/>
        </w:rPr>
        <w:t>與修正計畫之輔導。</w:t>
      </w:r>
    </w:p>
    <w:p w:rsidR="00EE1BC6" w:rsidRDefault="002D2E0B">
      <w:pPr>
        <w:numPr>
          <w:ilvl w:val="0"/>
          <w:numId w:val="8"/>
        </w:numPr>
        <w:snapToGrid w:val="0"/>
        <w:spacing w:before="180" w:line="400" w:lineRule="exact"/>
        <w:ind w:left="709" w:hanging="283"/>
      </w:pPr>
      <w:r>
        <w:rPr>
          <w:rFonts w:eastAsia="標楷體"/>
          <w:color w:val="000000"/>
          <w:sz w:val="28"/>
          <w:szCs w:val="28"/>
        </w:rPr>
        <w:t>協助本局所辦理決審作業之進行</w:t>
      </w:r>
      <w:r>
        <w:rPr>
          <w:rFonts w:ascii="標楷體" w:eastAsia="標楷體" w:hAnsi="標楷體"/>
          <w:color w:val="000000"/>
          <w:sz w:val="28"/>
          <w:szCs w:val="28"/>
        </w:rPr>
        <w:t>(</w:t>
      </w:r>
      <w:r>
        <w:rPr>
          <w:rFonts w:ascii="標楷體" w:eastAsia="標楷體" w:hAnsi="標楷體"/>
          <w:color w:val="000000"/>
          <w:sz w:val="28"/>
          <w:szCs w:val="28"/>
        </w:rPr>
        <w:t>決審相關費用為本局支付</w:t>
      </w:r>
      <w:r>
        <w:rPr>
          <w:rFonts w:ascii="標楷體" w:eastAsia="標楷體" w:hAnsi="標楷體"/>
          <w:color w:val="000000"/>
          <w:sz w:val="28"/>
          <w:szCs w:val="28"/>
        </w:rPr>
        <w:t>)</w:t>
      </w:r>
      <w:r>
        <w:rPr>
          <w:rFonts w:eastAsia="標楷體"/>
          <w:color w:val="000000"/>
          <w:sz w:val="28"/>
          <w:szCs w:val="28"/>
        </w:rPr>
        <w:t>：簡報單位通知聯繫、安排工作人員協助審查會議之進行等。</w:t>
      </w:r>
    </w:p>
    <w:p w:rsidR="00EE1BC6" w:rsidRDefault="002D2E0B">
      <w:pPr>
        <w:numPr>
          <w:ilvl w:val="0"/>
          <w:numId w:val="7"/>
        </w:numPr>
        <w:snapToGrid w:val="0"/>
        <w:spacing w:before="180" w:line="400" w:lineRule="exact"/>
        <w:ind w:left="709" w:hanging="425"/>
        <w:rPr>
          <w:rFonts w:eastAsia="標楷體"/>
          <w:color w:val="000000"/>
          <w:sz w:val="28"/>
          <w:szCs w:val="28"/>
        </w:rPr>
      </w:pPr>
      <w:r>
        <w:rPr>
          <w:rFonts w:eastAsia="標楷體"/>
          <w:color w:val="000000"/>
          <w:sz w:val="28"/>
          <w:szCs w:val="28"/>
        </w:rPr>
        <w:t>辦理</w:t>
      </w:r>
      <w:r>
        <w:rPr>
          <w:rFonts w:eastAsia="標楷體"/>
          <w:color w:val="000000"/>
          <w:sz w:val="28"/>
          <w:szCs w:val="28"/>
        </w:rPr>
        <w:t>109</w:t>
      </w:r>
      <w:r>
        <w:rPr>
          <w:rFonts w:eastAsia="標楷體"/>
          <w:color w:val="000000"/>
          <w:sz w:val="28"/>
          <w:szCs w:val="28"/>
        </w:rPr>
        <w:t>年度受補助計畫結案成果核銷作業：</w:t>
      </w:r>
    </w:p>
    <w:p w:rsidR="00EE1BC6" w:rsidRDefault="002D2E0B">
      <w:pPr>
        <w:numPr>
          <w:ilvl w:val="0"/>
          <w:numId w:val="9"/>
        </w:numPr>
        <w:snapToGrid w:val="0"/>
        <w:spacing w:before="180" w:line="400" w:lineRule="exact"/>
        <w:ind w:left="709" w:hanging="283"/>
        <w:rPr>
          <w:rFonts w:eastAsia="標楷體"/>
          <w:color w:val="000000"/>
          <w:sz w:val="28"/>
          <w:szCs w:val="28"/>
        </w:rPr>
      </w:pPr>
      <w:r>
        <w:rPr>
          <w:rFonts w:eastAsia="標楷體"/>
          <w:color w:val="000000"/>
          <w:sz w:val="28"/>
          <w:szCs w:val="28"/>
        </w:rPr>
        <w:t>輔導受補助單位結案作業之進行。</w:t>
      </w:r>
    </w:p>
    <w:p w:rsidR="00EE1BC6" w:rsidRDefault="002D2E0B">
      <w:pPr>
        <w:numPr>
          <w:ilvl w:val="0"/>
          <w:numId w:val="9"/>
        </w:numPr>
        <w:snapToGrid w:val="0"/>
        <w:spacing w:before="180" w:line="400" w:lineRule="exact"/>
        <w:ind w:left="709" w:hanging="283"/>
        <w:rPr>
          <w:rFonts w:eastAsia="標楷體"/>
          <w:color w:val="000000"/>
          <w:sz w:val="28"/>
          <w:szCs w:val="28"/>
        </w:rPr>
      </w:pPr>
      <w:r>
        <w:rPr>
          <w:rFonts w:eastAsia="標楷體"/>
          <w:color w:val="000000"/>
          <w:sz w:val="28"/>
          <w:szCs w:val="28"/>
        </w:rPr>
        <w:t>各案結案成果之收受、檢查、資料補正作業</w:t>
      </w:r>
      <w:r>
        <w:rPr>
          <w:rFonts w:eastAsia="標楷體"/>
          <w:color w:val="000000"/>
          <w:sz w:val="28"/>
          <w:szCs w:val="28"/>
        </w:rPr>
        <w:t>與建檔等</w:t>
      </w:r>
      <w:r>
        <w:rPr>
          <w:rFonts w:eastAsia="標楷體"/>
          <w:color w:val="000000"/>
          <w:sz w:val="28"/>
          <w:szCs w:val="28"/>
        </w:rPr>
        <w:t>(</w:t>
      </w:r>
      <w:r>
        <w:rPr>
          <w:rFonts w:eastAsia="標楷體"/>
          <w:color w:val="000000"/>
          <w:sz w:val="28"/>
          <w:szCs w:val="28"/>
        </w:rPr>
        <w:t>含核銷憑證與費用結算等相關作業之處理</w:t>
      </w:r>
      <w:r>
        <w:rPr>
          <w:rFonts w:eastAsia="標楷體"/>
          <w:color w:val="000000"/>
          <w:sz w:val="28"/>
          <w:szCs w:val="28"/>
        </w:rPr>
        <w:t>)</w:t>
      </w:r>
      <w:r>
        <w:rPr>
          <w:rFonts w:eastAsia="標楷體"/>
          <w:color w:val="000000"/>
          <w:sz w:val="28"/>
          <w:szCs w:val="28"/>
        </w:rPr>
        <w:t>。</w:t>
      </w:r>
    </w:p>
    <w:p w:rsidR="00EE1BC6" w:rsidRDefault="002D2E0B">
      <w:pPr>
        <w:numPr>
          <w:ilvl w:val="3"/>
          <w:numId w:val="6"/>
        </w:numPr>
        <w:tabs>
          <w:tab w:val="left" w:pos="1701"/>
        </w:tabs>
        <w:snapToGrid w:val="0"/>
        <w:spacing w:before="180" w:line="400" w:lineRule="exact"/>
        <w:ind w:left="709" w:hanging="425"/>
        <w:rPr>
          <w:rFonts w:eastAsia="標楷體"/>
          <w:b/>
          <w:sz w:val="28"/>
          <w:szCs w:val="28"/>
        </w:rPr>
      </w:pPr>
      <w:r>
        <w:rPr>
          <w:rFonts w:eastAsia="標楷體"/>
          <w:b/>
          <w:sz w:val="28"/>
          <w:szCs w:val="28"/>
        </w:rPr>
        <w:t>行政配合事項</w:t>
      </w:r>
    </w:p>
    <w:p w:rsidR="00EE1BC6" w:rsidRDefault="002D2E0B">
      <w:pPr>
        <w:numPr>
          <w:ilvl w:val="4"/>
          <w:numId w:val="6"/>
        </w:numPr>
        <w:tabs>
          <w:tab w:val="left" w:pos="709"/>
        </w:tabs>
        <w:snapToGrid w:val="0"/>
        <w:spacing w:before="180" w:line="400" w:lineRule="exact"/>
        <w:ind w:left="1134" w:hanging="850"/>
        <w:rPr>
          <w:rFonts w:eastAsia="標楷體"/>
          <w:sz w:val="28"/>
          <w:szCs w:val="28"/>
        </w:rPr>
      </w:pPr>
      <w:r>
        <w:rPr>
          <w:rFonts w:eastAsia="標楷體"/>
          <w:sz w:val="28"/>
          <w:szCs w:val="28"/>
        </w:rPr>
        <w:t>協助彙整及檢視：</w:t>
      </w:r>
    </w:p>
    <w:p w:rsidR="00EE1BC6" w:rsidRDefault="002D2E0B">
      <w:pPr>
        <w:snapToGrid w:val="0"/>
        <w:spacing w:before="180" w:line="400" w:lineRule="exact"/>
        <w:ind w:left="708" w:firstLine="568"/>
        <w:rPr>
          <w:rFonts w:eastAsia="標楷體"/>
          <w:sz w:val="28"/>
          <w:szCs w:val="28"/>
        </w:rPr>
      </w:pPr>
      <w:r>
        <w:rPr>
          <w:rFonts w:eastAsia="標楷體"/>
          <w:sz w:val="28"/>
          <w:szCs w:val="28"/>
        </w:rPr>
        <w:t>需彙整各受補助計畫成果資料</w:t>
      </w:r>
      <w:r>
        <w:rPr>
          <w:rFonts w:eastAsia="標楷體"/>
          <w:sz w:val="28"/>
          <w:szCs w:val="28"/>
        </w:rPr>
        <w:t>(</w:t>
      </w:r>
      <w:r>
        <w:rPr>
          <w:rFonts w:eastAsia="標楷體"/>
          <w:sz w:val="28"/>
          <w:szCs w:val="28"/>
        </w:rPr>
        <w:t>含歷年統計分析等資料</w:t>
      </w:r>
      <w:r>
        <w:rPr>
          <w:rFonts w:eastAsia="標楷體"/>
          <w:sz w:val="28"/>
          <w:szCs w:val="28"/>
        </w:rPr>
        <w:t>)</w:t>
      </w:r>
      <w:r>
        <w:rPr>
          <w:rFonts w:eastAsia="標楷體"/>
          <w:sz w:val="28"/>
          <w:szCs w:val="28"/>
        </w:rPr>
        <w:lastRenderedPageBreak/>
        <w:t>等，並適時協助本局辦理文化資產學院相關成果簡報與資料表格等製作。</w:t>
      </w:r>
    </w:p>
    <w:p w:rsidR="00EE1BC6" w:rsidRDefault="002D2E0B">
      <w:pPr>
        <w:numPr>
          <w:ilvl w:val="4"/>
          <w:numId w:val="6"/>
        </w:numPr>
        <w:tabs>
          <w:tab w:val="left" w:pos="709"/>
        </w:tabs>
        <w:snapToGrid w:val="0"/>
        <w:spacing w:before="180" w:line="400" w:lineRule="exact"/>
        <w:ind w:left="1134" w:hanging="850"/>
        <w:rPr>
          <w:rFonts w:eastAsia="標楷體"/>
          <w:sz w:val="28"/>
          <w:szCs w:val="28"/>
        </w:rPr>
      </w:pPr>
      <w:r>
        <w:rPr>
          <w:rFonts w:eastAsia="標楷體"/>
          <w:sz w:val="28"/>
          <w:szCs w:val="28"/>
        </w:rPr>
        <w:t>辦理與本局工作會議：</w:t>
      </w:r>
    </w:p>
    <w:p w:rsidR="00EE1BC6" w:rsidRDefault="002D2E0B">
      <w:pPr>
        <w:snapToGrid w:val="0"/>
        <w:spacing w:before="180" w:line="400" w:lineRule="exact"/>
        <w:ind w:left="708" w:firstLine="568"/>
      </w:pPr>
      <w:r>
        <w:rPr>
          <w:rFonts w:eastAsia="標楷體"/>
          <w:sz w:val="28"/>
          <w:szCs w:val="28"/>
        </w:rPr>
        <w:t>為配合文化資產學院各群組徵件說明會、作業須知、期初說明會、期中訪視</w:t>
      </w:r>
      <w:r>
        <w:rPr>
          <w:rFonts w:eastAsia="標楷體"/>
          <w:color w:val="000000"/>
          <w:sz w:val="28"/>
          <w:szCs w:val="28"/>
        </w:rPr>
        <w:t>、期末考評暨文宣及宣導品製作、成果發表等幕僚作業需求、人才培育規劃建議及其他學院相關之討論事項，每</w:t>
      </w:r>
      <w:r>
        <w:rPr>
          <w:rFonts w:eastAsia="標楷體"/>
          <w:color w:val="000000"/>
          <w:sz w:val="28"/>
          <w:szCs w:val="28"/>
        </w:rPr>
        <w:t>2</w:t>
      </w:r>
      <w:r>
        <w:rPr>
          <w:rFonts w:eastAsia="標楷體"/>
          <w:color w:val="000000"/>
          <w:sz w:val="28"/>
          <w:szCs w:val="28"/>
        </w:rPr>
        <w:t>個月至少召開</w:t>
      </w:r>
      <w:r>
        <w:rPr>
          <w:rFonts w:eastAsia="標楷體"/>
          <w:color w:val="000000"/>
          <w:sz w:val="28"/>
          <w:szCs w:val="28"/>
        </w:rPr>
        <w:t>1</w:t>
      </w:r>
      <w:r>
        <w:rPr>
          <w:rFonts w:eastAsia="標楷體"/>
          <w:color w:val="000000"/>
          <w:sz w:val="28"/>
          <w:szCs w:val="28"/>
        </w:rPr>
        <w:t>次與本局之工作會議，行政平臺應由計畫主持人或協同主持人出席；行政平臺亦需配合本局參與相關會議，並協助文化資產學院相關簡報製作與說明。</w:t>
      </w:r>
    </w:p>
    <w:p w:rsidR="00EE1BC6" w:rsidRDefault="002D2E0B">
      <w:pPr>
        <w:numPr>
          <w:ilvl w:val="4"/>
          <w:numId w:val="6"/>
        </w:numPr>
        <w:snapToGrid w:val="0"/>
        <w:spacing w:before="180" w:line="400" w:lineRule="exact"/>
        <w:ind w:left="709" w:hanging="425"/>
        <w:rPr>
          <w:rFonts w:eastAsia="標楷體"/>
          <w:color w:val="000000"/>
          <w:sz w:val="28"/>
          <w:szCs w:val="28"/>
        </w:rPr>
      </w:pPr>
      <w:r>
        <w:rPr>
          <w:rFonts w:eastAsia="標楷體"/>
          <w:color w:val="000000"/>
          <w:sz w:val="28"/>
          <w:szCs w:val="28"/>
        </w:rPr>
        <w:t>文化資產學院所有說明會、工作會議、期中訪視、成果發表及諮詢會議等，出席人員誤餐費用</w:t>
      </w:r>
      <w:r>
        <w:rPr>
          <w:rFonts w:eastAsia="標楷體"/>
          <w:color w:val="000000"/>
          <w:sz w:val="28"/>
          <w:szCs w:val="28"/>
        </w:rPr>
        <w:t>(</w:t>
      </w:r>
      <w:r>
        <w:rPr>
          <w:rFonts w:eastAsia="標楷體"/>
          <w:color w:val="000000"/>
          <w:sz w:val="28"/>
          <w:szCs w:val="28"/>
        </w:rPr>
        <w:t>期中訪視含短程車資</w:t>
      </w:r>
      <w:r>
        <w:rPr>
          <w:rFonts w:eastAsia="標楷體"/>
          <w:color w:val="000000"/>
          <w:sz w:val="28"/>
          <w:szCs w:val="28"/>
        </w:rPr>
        <w:t>)</w:t>
      </w:r>
      <w:r>
        <w:rPr>
          <w:rFonts w:eastAsia="標楷體"/>
          <w:color w:val="000000"/>
          <w:sz w:val="28"/>
          <w:szCs w:val="28"/>
        </w:rPr>
        <w:t>由行政平臺支應。</w:t>
      </w:r>
    </w:p>
    <w:p w:rsidR="00EE1BC6" w:rsidRDefault="002D2E0B">
      <w:pPr>
        <w:pStyle w:val="a3"/>
        <w:numPr>
          <w:ilvl w:val="0"/>
          <w:numId w:val="6"/>
        </w:numPr>
        <w:tabs>
          <w:tab w:val="left" w:pos="720"/>
        </w:tabs>
        <w:spacing w:line="400" w:lineRule="exact"/>
        <w:ind w:left="1134" w:hanging="992"/>
        <w:jc w:val="both"/>
        <w:rPr>
          <w:rFonts w:ascii="Times New Roman" w:hAnsi="Times New Roman"/>
          <w:b/>
          <w:szCs w:val="28"/>
          <w:shd w:val="clear" w:color="auto" w:fill="FFFFFF"/>
        </w:rPr>
      </w:pPr>
      <w:r>
        <w:rPr>
          <w:rFonts w:ascii="Times New Roman" w:hAnsi="Times New Roman"/>
          <w:b/>
          <w:szCs w:val="28"/>
          <w:shd w:val="clear" w:color="auto" w:fill="FFFFFF"/>
        </w:rPr>
        <w:t>文化資產學院網站維運管理及功能擴充</w:t>
      </w:r>
    </w:p>
    <w:p w:rsidR="00EE1BC6" w:rsidRDefault="002D2E0B">
      <w:pPr>
        <w:pStyle w:val="a3"/>
        <w:spacing w:after="180" w:line="400" w:lineRule="exact"/>
        <w:ind w:left="726" w:firstLine="0"/>
        <w:jc w:val="both"/>
        <w:rPr>
          <w:rFonts w:ascii="Times New Roman" w:hAnsi="Times New Roman"/>
          <w:szCs w:val="28"/>
          <w:shd w:val="clear" w:color="auto" w:fill="FFFFFF"/>
        </w:rPr>
      </w:pPr>
      <w:r>
        <w:rPr>
          <w:rFonts w:ascii="Times New Roman" w:hAnsi="Times New Roman"/>
          <w:szCs w:val="28"/>
          <w:shd w:val="clear" w:color="auto" w:fill="FFFFFF"/>
        </w:rPr>
        <w:t>行政平臺須負責現有學院專屬網站之各項工作。</w:t>
      </w:r>
    </w:p>
    <w:tbl>
      <w:tblPr>
        <w:tblW w:w="8075" w:type="dxa"/>
        <w:jc w:val="center"/>
        <w:tblCellMar>
          <w:left w:w="10" w:type="dxa"/>
          <w:right w:w="10" w:type="dxa"/>
        </w:tblCellMar>
        <w:tblLook w:val="0000" w:firstRow="0" w:lastRow="0" w:firstColumn="0" w:lastColumn="0" w:noHBand="0" w:noVBand="0"/>
      </w:tblPr>
      <w:tblGrid>
        <w:gridCol w:w="8075"/>
      </w:tblGrid>
      <w:tr w:rsidR="00EE1BC6">
        <w:tblPrEx>
          <w:tblCellMar>
            <w:top w:w="0" w:type="dxa"/>
            <w:bottom w:w="0" w:type="dxa"/>
          </w:tblCellMar>
        </w:tblPrEx>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pStyle w:val="a3"/>
              <w:spacing w:after="180" w:line="400" w:lineRule="exact"/>
              <w:ind w:left="0" w:firstLine="0"/>
            </w:pPr>
            <w:r>
              <w:rPr>
                <w:rFonts w:ascii="Times New Roman" w:hAnsi="Times New Roman"/>
                <w:b/>
                <w:color w:val="000000"/>
              </w:rPr>
              <w:t>網站原有功能</w:t>
            </w:r>
          </w:p>
        </w:tc>
      </w:tr>
      <w:tr w:rsidR="00EE1BC6">
        <w:tblPrEx>
          <w:tblCellMar>
            <w:top w:w="0" w:type="dxa"/>
            <w:bottom w:w="0" w:type="dxa"/>
          </w:tblCellMar>
        </w:tblPrEx>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numPr>
                <w:ilvl w:val="0"/>
                <w:numId w:val="10"/>
              </w:numPr>
              <w:rPr>
                <w:rFonts w:eastAsia="標楷體"/>
                <w:color w:val="000000"/>
              </w:rPr>
            </w:pPr>
            <w:r>
              <w:rPr>
                <w:rFonts w:eastAsia="標楷體"/>
                <w:color w:val="000000"/>
              </w:rPr>
              <w:t>關於我們：介紹文化資產學院與團隊。</w:t>
            </w:r>
          </w:p>
          <w:p w:rsidR="00EE1BC6" w:rsidRDefault="002D2E0B">
            <w:pPr>
              <w:numPr>
                <w:ilvl w:val="0"/>
                <w:numId w:val="11"/>
              </w:numPr>
            </w:pPr>
            <w:r>
              <w:rPr>
                <w:rFonts w:eastAsia="標楷體"/>
                <w:color w:val="000000"/>
              </w:rPr>
              <w:t>學院簡介</w:t>
            </w:r>
          </w:p>
          <w:p w:rsidR="00EE1BC6" w:rsidRDefault="002D2E0B">
            <w:pPr>
              <w:numPr>
                <w:ilvl w:val="0"/>
                <w:numId w:val="11"/>
              </w:numPr>
            </w:pPr>
            <w:r>
              <w:rPr>
                <w:rFonts w:eastAsia="標楷體"/>
                <w:color w:val="000000"/>
                <w:szCs w:val="22"/>
              </w:rPr>
              <w:t>目標與願景</w:t>
            </w:r>
          </w:p>
          <w:p w:rsidR="00EE1BC6" w:rsidRDefault="002D2E0B">
            <w:pPr>
              <w:numPr>
                <w:ilvl w:val="0"/>
                <w:numId w:val="11"/>
              </w:numPr>
            </w:pPr>
            <w:r>
              <w:rPr>
                <w:rFonts w:eastAsia="標楷體"/>
                <w:color w:val="000000"/>
                <w:szCs w:val="22"/>
              </w:rPr>
              <w:t>局長的話</w:t>
            </w:r>
          </w:p>
          <w:p w:rsidR="00EE1BC6" w:rsidRDefault="002D2E0B">
            <w:pPr>
              <w:numPr>
                <w:ilvl w:val="0"/>
                <w:numId w:val="11"/>
              </w:numPr>
            </w:pPr>
            <w:r>
              <w:rPr>
                <w:rFonts w:eastAsia="標楷體"/>
                <w:color w:val="000000"/>
              </w:rPr>
              <w:t>組織團隊</w:t>
            </w:r>
          </w:p>
          <w:p w:rsidR="00EE1BC6" w:rsidRDefault="002D2E0B">
            <w:pPr>
              <w:numPr>
                <w:ilvl w:val="0"/>
                <w:numId w:val="10"/>
              </w:numPr>
            </w:pPr>
            <w:r>
              <w:rPr>
                <w:rFonts w:eastAsia="標楷體"/>
                <w:color w:val="000000"/>
              </w:rPr>
              <w:t>學院資訊：各群組之單位資訊。</w:t>
            </w:r>
          </w:p>
          <w:p w:rsidR="00EE1BC6" w:rsidRDefault="002D2E0B">
            <w:pPr>
              <w:numPr>
                <w:ilvl w:val="0"/>
                <w:numId w:val="11"/>
              </w:numPr>
              <w:rPr>
                <w:rFonts w:eastAsia="標楷體"/>
                <w:color w:val="000000"/>
              </w:rPr>
            </w:pPr>
            <w:r>
              <w:rPr>
                <w:rFonts w:eastAsia="標楷體"/>
                <w:color w:val="000000"/>
              </w:rPr>
              <w:t>教學群組</w:t>
            </w:r>
          </w:p>
          <w:p w:rsidR="00EE1BC6" w:rsidRDefault="002D2E0B">
            <w:pPr>
              <w:numPr>
                <w:ilvl w:val="0"/>
                <w:numId w:val="11"/>
              </w:numPr>
              <w:rPr>
                <w:rFonts w:eastAsia="標楷體"/>
                <w:color w:val="000000"/>
              </w:rPr>
            </w:pPr>
            <w:r>
              <w:rPr>
                <w:rFonts w:eastAsia="標楷體"/>
                <w:color w:val="000000"/>
              </w:rPr>
              <w:t>產訓群組</w:t>
            </w:r>
          </w:p>
          <w:p w:rsidR="00EE1BC6" w:rsidRDefault="002D2E0B">
            <w:pPr>
              <w:numPr>
                <w:ilvl w:val="0"/>
                <w:numId w:val="11"/>
              </w:numPr>
              <w:rPr>
                <w:rFonts w:eastAsia="標楷體"/>
                <w:color w:val="000000"/>
              </w:rPr>
            </w:pPr>
            <w:r>
              <w:rPr>
                <w:rFonts w:eastAsia="標楷體"/>
                <w:color w:val="000000"/>
              </w:rPr>
              <w:t>研發群組</w:t>
            </w:r>
          </w:p>
          <w:p w:rsidR="00EE1BC6" w:rsidRDefault="002D2E0B">
            <w:pPr>
              <w:numPr>
                <w:ilvl w:val="0"/>
                <w:numId w:val="11"/>
              </w:numPr>
              <w:rPr>
                <w:rFonts w:eastAsia="標楷體"/>
                <w:color w:val="000000"/>
              </w:rPr>
            </w:pPr>
            <w:r>
              <w:rPr>
                <w:rFonts w:eastAsia="標楷體"/>
                <w:color w:val="000000"/>
              </w:rPr>
              <w:t>推廣群組</w:t>
            </w:r>
          </w:p>
          <w:p w:rsidR="00EE1BC6" w:rsidRDefault="002D2E0B">
            <w:pPr>
              <w:numPr>
                <w:ilvl w:val="0"/>
                <w:numId w:val="11"/>
              </w:numPr>
              <w:rPr>
                <w:rFonts w:eastAsia="標楷體"/>
                <w:color w:val="000000"/>
              </w:rPr>
            </w:pPr>
            <w:r>
              <w:rPr>
                <w:rFonts w:eastAsia="標楷體"/>
                <w:color w:val="000000"/>
              </w:rPr>
              <w:t>短期課程</w:t>
            </w:r>
          </w:p>
          <w:p w:rsidR="00EE1BC6" w:rsidRDefault="002D2E0B">
            <w:pPr>
              <w:numPr>
                <w:ilvl w:val="0"/>
                <w:numId w:val="10"/>
              </w:numPr>
              <w:rPr>
                <w:rFonts w:eastAsia="標楷體"/>
                <w:color w:val="000000"/>
              </w:rPr>
            </w:pPr>
            <w:r>
              <w:rPr>
                <w:rFonts w:eastAsia="標楷體"/>
                <w:color w:val="000000"/>
              </w:rPr>
              <w:t>最新消息：不定期發布相關訊息。</w:t>
            </w:r>
          </w:p>
          <w:p w:rsidR="00EE1BC6" w:rsidRDefault="002D2E0B">
            <w:pPr>
              <w:numPr>
                <w:ilvl w:val="0"/>
                <w:numId w:val="11"/>
              </w:numPr>
              <w:rPr>
                <w:rFonts w:eastAsia="標楷體"/>
                <w:color w:val="000000"/>
              </w:rPr>
            </w:pPr>
            <w:r>
              <w:rPr>
                <w:rFonts w:eastAsia="標楷體"/>
                <w:color w:val="000000"/>
              </w:rPr>
              <w:t>重要訊息</w:t>
            </w:r>
          </w:p>
          <w:p w:rsidR="00EE1BC6" w:rsidRDefault="002D2E0B">
            <w:pPr>
              <w:numPr>
                <w:ilvl w:val="0"/>
                <w:numId w:val="11"/>
              </w:numPr>
              <w:rPr>
                <w:rFonts w:eastAsia="標楷體"/>
                <w:color w:val="000000"/>
              </w:rPr>
            </w:pPr>
            <w:r>
              <w:rPr>
                <w:rFonts w:eastAsia="標楷體"/>
                <w:color w:val="000000"/>
              </w:rPr>
              <w:t>一般訊息</w:t>
            </w:r>
          </w:p>
          <w:p w:rsidR="00EE1BC6" w:rsidRDefault="002D2E0B">
            <w:pPr>
              <w:numPr>
                <w:ilvl w:val="0"/>
                <w:numId w:val="10"/>
              </w:numPr>
            </w:pPr>
            <w:r>
              <w:rPr>
                <w:rFonts w:eastAsia="標楷體"/>
                <w:color w:val="000000"/>
              </w:rPr>
              <w:t>報名專區：相關單位舉辦之工作坊、講座、體驗營、課程等活動報名區。</w:t>
            </w:r>
          </w:p>
          <w:p w:rsidR="00EE1BC6" w:rsidRDefault="002D2E0B">
            <w:pPr>
              <w:numPr>
                <w:ilvl w:val="0"/>
                <w:numId w:val="10"/>
              </w:numPr>
            </w:pPr>
            <w:r>
              <w:rPr>
                <w:rFonts w:eastAsia="標楷體"/>
                <w:color w:val="000000"/>
              </w:rPr>
              <w:t>資源分享：不定期更新相關訊息，照片、影片紀錄與資料下載。</w:t>
            </w:r>
          </w:p>
          <w:p w:rsidR="00EE1BC6" w:rsidRDefault="002D2E0B">
            <w:pPr>
              <w:numPr>
                <w:ilvl w:val="0"/>
                <w:numId w:val="11"/>
              </w:numPr>
              <w:rPr>
                <w:rFonts w:eastAsia="標楷體"/>
                <w:color w:val="000000"/>
              </w:rPr>
            </w:pPr>
            <w:r>
              <w:rPr>
                <w:rFonts w:eastAsia="標楷體"/>
                <w:color w:val="000000"/>
              </w:rPr>
              <w:t>訊息分享：分享文化資產相關訊息。</w:t>
            </w:r>
          </w:p>
          <w:p w:rsidR="00EE1BC6" w:rsidRDefault="002D2E0B">
            <w:pPr>
              <w:numPr>
                <w:ilvl w:val="0"/>
                <w:numId w:val="11"/>
              </w:numPr>
              <w:rPr>
                <w:rFonts w:eastAsia="標楷體"/>
                <w:color w:val="000000"/>
              </w:rPr>
            </w:pPr>
            <w:r>
              <w:rPr>
                <w:rFonts w:eastAsia="標楷體"/>
                <w:color w:val="000000"/>
              </w:rPr>
              <w:t>活動花絮：展示文資學院與各單位相關照片紀錄。</w:t>
            </w:r>
          </w:p>
          <w:p w:rsidR="00EE1BC6" w:rsidRDefault="002D2E0B">
            <w:pPr>
              <w:numPr>
                <w:ilvl w:val="0"/>
                <w:numId w:val="11"/>
              </w:numPr>
              <w:rPr>
                <w:rFonts w:eastAsia="標楷體"/>
                <w:color w:val="000000"/>
              </w:rPr>
            </w:pPr>
            <w:r>
              <w:rPr>
                <w:rFonts w:eastAsia="標楷體"/>
                <w:color w:val="000000"/>
              </w:rPr>
              <w:t>影音專區：展示文資學院與各單位相關影片紀錄。</w:t>
            </w:r>
          </w:p>
          <w:p w:rsidR="00EE1BC6" w:rsidRDefault="002D2E0B">
            <w:pPr>
              <w:numPr>
                <w:ilvl w:val="0"/>
                <w:numId w:val="11"/>
              </w:numPr>
            </w:pPr>
            <w:r>
              <w:rPr>
                <w:rFonts w:eastAsia="標楷體"/>
                <w:color w:val="000000"/>
              </w:rPr>
              <w:lastRenderedPageBreak/>
              <w:t>下載專區：提供相關檔案予各群組單位及民眾下載。</w:t>
            </w:r>
          </w:p>
          <w:p w:rsidR="00EE1BC6" w:rsidRDefault="002D2E0B">
            <w:pPr>
              <w:numPr>
                <w:ilvl w:val="0"/>
                <w:numId w:val="10"/>
              </w:numPr>
            </w:pPr>
            <w:r>
              <w:rPr>
                <w:rFonts w:eastAsia="標楷體"/>
                <w:color w:val="000000"/>
              </w:rPr>
              <w:t>網站導覽</w:t>
            </w:r>
          </w:p>
          <w:p w:rsidR="00EE1BC6" w:rsidRDefault="002D2E0B">
            <w:pPr>
              <w:numPr>
                <w:ilvl w:val="0"/>
                <w:numId w:val="10"/>
              </w:numPr>
            </w:pPr>
            <w:r>
              <w:rPr>
                <w:rFonts w:eastAsia="標楷體"/>
                <w:color w:val="000000"/>
              </w:rPr>
              <w:t>登入</w:t>
            </w:r>
            <w:r>
              <w:rPr>
                <w:rFonts w:eastAsia="標楷體"/>
                <w:color w:val="000000"/>
              </w:rPr>
              <w:t>/</w:t>
            </w:r>
            <w:r>
              <w:rPr>
                <w:rFonts w:eastAsia="標楷體"/>
                <w:color w:val="000000"/>
              </w:rPr>
              <w:t>註冊</w:t>
            </w:r>
          </w:p>
          <w:p w:rsidR="00EE1BC6" w:rsidRDefault="002D2E0B">
            <w:pPr>
              <w:numPr>
                <w:ilvl w:val="0"/>
                <w:numId w:val="11"/>
              </w:numPr>
              <w:rPr>
                <w:rFonts w:eastAsia="標楷體"/>
                <w:color w:val="000000"/>
              </w:rPr>
            </w:pPr>
            <w:r>
              <w:rPr>
                <w:rFonts w:eastAsia="標楷體"/>
                <w:color w:val="000000"/>
              </w:rPr>
              <w:t>登入</w:t>
            </w:r>
          </w:p>
          <w:p w:rsidR="00EE1BC6" w:rsidRDefault="002D2E0B">
            <w:pPr>
              <w:numPr>
                <w:ilvl w:val="0"/>
                <w:numId w:val="11"/>
              </w:numPr>
            </w:pPr>
            <w:r>
              <w:rPr>
                <w:rFonts w:eastAsia="標楷體"/>
                <w:color w:val="000000"/>
              </w:rPr>
              <w:t>註冊帳號</w:t>
            </w:r>
          </w:p>
          <w:p w:rsidR="00EE1BC6" w:rsidRDefault="002D2E0B">
            <w:pPr>
              <w:numPr>
                <w:ilvl w:val="0"/>
                <w:numId w:val="10"/>
              </w:numPr>
            </w:pPr>
            <w:r>
              <w:rPr>
                <w:rFonts w:eastAsia="標楷體"/>
                <w:color w:val="000000"/>
              </w:rPr>
              <w:t>網站常見問題：網站常見問題與解答</w:t>
            </w:r>
          </w:p>
          <w:p w:rsidR="00EE1BC6" w:rsidRDefault="002D2E0B">
            <w:pPr>
              <w:numPr>
                <w:ilvl w:val="0"/>
                <w:numId w:val="10"/>
              </w:numPr>
            </w:pPr>
            <w:r>
              <w:rPr>
                <w:rFonts w:eastAsia="標楷體"/>
                <w:color w:val="000000"/>
              </w:rPr>
              <w:t>網站英文版</w:t>
            </w:r>
          </w:p>
          <w:p w:rsidR="00EE1BC6" w:rsidRDefault="002D2E0B">
            <w:pPr>
              <w:numPr>
                <w:ilvl w:val="0"/>
                <w:numId w:val="10"/>
              </w:numPr>
            </w:pPr>
            <w:r>
              <w:rPr>
                <w:rFonts w:eastAsia="標楷體"/>
                <w:color w:val="000000"/>
              </w:rPr>
              <w:t>相關外部連結：提供文化部、文資局等網站之快速連結。</w:t>
            </w:r>
          </w:p>
          <w:p w:rsidR="00EE1BC6" w:rsidRDefault="002D2E0B">
            <w:pPr>
              <w:numPr>
                <w:ilvl w:val="0"/>
                <w:numId w:val="10"/>
              </w:numPr>
            </w:pPr>
            <w:r>
              <w:rPr>
                <w:rFonts w:eastAsia="標楷體"/>
                <w:color w:val="000000"/>
              </w:rPr>
              <w:t>聯絡資訊：提供文資局、文資學院行政平台之聯絡資訊。</w:t>
            </w:r>
          </w:p>
        </w:tc>
      </w:tr>
    </w:tbl>
    <w:p w:rsidR="00EE1BC6" w:rsidRDefault="002D2E0B">
      <w:pPr>
        <w:numPr>
          <w:ilvl w:val="2"/>
          <w:numId w:val="6"/>
        </w:numPr>
        <w:snapToGrid w:val="0"/>
        <w:spacing w:before="120" w:line="400" w:lineRule="exact"/>
        <w:ind w:left="851" w:hanging="709"/>
        <w:rPr>
          <w:rFonts w:eastAsia="標楷體"/>
          <w:b/>
          <w:color w:val="000000"/>
          <w:sz w:val="28"/>
          <w:szCs w:val="28"/>
        </w:rPr>
      </w:pPr>
      <w:r>
        <w:rPr>
          <w:rFonts w:eastAsia="標楷體"/>
          <w:b/>
          <w:color w:val="000000"/>
          <w:sz w:val="28"/>
          <w:szCs w:val="28"/>
        </w:rPr>
        <w:lastRenderedPageBreak/>
        <w:t>網站系統維運管理</w:t>
      </w:r>
    </w:p>
    <w:p w:rsidR="00EE1BC6" w:rsidRDefault="002D2E0B">
      <w:pPr>
        <w:numPr>
          <w:ilvl w:val="3"/>
          <w:numId w:val="6"/>
        </w:numPr>
        <w:tabs>
          <w:tab w:val="left" w:pos="709"/>
        </w:tabs>
        <w:snapToGrid w:val="0"/>
        <w:spacing w:before="180" w:line="400" w:lineRule="exact"/>
        <w:ind w:left="709" w:hanging="283"/>
        <w:rPr>
          <w:rFonts w:eastAsia="標楷體"/>
          <w:color w:val="000000"/>
          <w:sz w:val="28"/>
          <w:szCs w:val="28"/>
        </w:rPr>
      </w:pPr>
      <w:r>
        <w:rPr>
          <w:rFonts w:eastAsia="標楷體"/>
          <w:color w:val="000000"/>
          <w:sz w:val="28"/>
          <w:szCs w:val="28"/>
        </w:rPr>
        <w:t>本網站所有內容、資訊、各種功能擴充及版型編排優化等，需配合本局需求修改。</w:t>
      </w:r>
    </w:p>
    <w:p w:rsidR="00EE1BC6" w:rsidRDefault="002D2E0B">
      <w:pPr>
        <w:numPr>
          <w:ilvl w:val="3"/>
          <w:numId w:val="6"/>
        </w:numPr>
        <w:tabs>
          <w:tab w:val="left" w:pos="709"/>
        </w:tabs>
        <w:snapToGrid w:val="0"/>
        <w:spacing w:before="180" w:line="400" w:lineRule="exact"/>
        <w:ind w:left="709" w:hanging="283"/>
      </w:pPr>
      <w:r>
        <w:rPr>
          <w:rFonts w:eastAsia="標楷體"/>
          <w:color w:val="000000"/>
          <w:sz w:val="28"/>
          <w:szCs w:val="28"/>
          <w:lang w:eastAsia="zh-HK"/>
        </w:rPr>
        <w:t>本</w:t>
      </w:r>
      <w:r>
        <w:rPr>
          <w:rFonts w:eastAsia="標楷體"/>
          <w:color w:val="000000"/>
          <w:sz w:val="28"/>
          <w:szCs w:val="28"/>
        </w:rPr>
        <w:t>網站</w:t>
      </w:r>
      <w:r>
        <w:rPr>
          <w:rFonts w:eastAsia="標楷體"/>
          <w:color w:val="000000"/>
          <w:sz w:val="28"/>
          <w:szCs w:val="28"/>
          <w:lang w:eastAsia="zh-HK"/>
        </w:rPr>
        <w:t>所需系統發展環境及軟硬體設備，由</w:t>
      </w:r>
      <w:r>
        <w:rPr>
          <w:rFonts w:eastAsia="標楷體"/>
          <w:color w:val="000000"/>
          <w:sz w:val="28"/>
          <w:szCs w:val="28"/>
        </w:rPr>
        <w:t>行政平臺</w:t>
      </w:r>
      <w:r>
        <w:rPr>
          <w:rFonts w:eastAsia="標楷體"/>
          <w:color w:val="000000"/>
          <w:sz w:val="28"/>
          <w:szCs w:val="28"/>
          <w:lang w:eastAsia="zh-HK"/>
        </w:rPr>
        <w:t>提供</w:t>
      </w:r>
      <w:r>
        <w:rPr>
          <w:rFonts w:eastAsia="標楷體"/>
          <w:color w:val="000000"/>
          <w:sz w:val="28"/>
          <w:szCs w:val="28"/>
        </w:rPr>
        <w:t>：</w:t>
      </w:r>
    </w:p>
    <w:p w:rsidR="00EE1BC6" w:rsidRDefault="002D2E0B">
      <w:pPr>
        <w:numPr>
          <w:ilvl w:val="0"/>
          <w:numId w:val="12"/>
        </w:numPr>
        <w:snapToGrid w:val="0"/>
        <w:spacing w:before="180" w:line="400" w:lineRule="exact"/>
        <w:ind w:left="851" w:hanging="425"/>
        <w:rPr>
          <w:rFonts w:eastAsia="標楷體"/>
          <w:color w:val="000000"/>
          <w:sz w:val="28"/>
          <w:szCs w:val="28"/>
        </w:rPr>
      </w:pPr>
      <w:r>
        <w:rPr>
          <w:rFonts w:eastAsia="標楷體"/>
          <w:color w:val="000000"/>
          <w:sz w:val="28"/>
          <w:szCs w:val="28"/>
        </w:rPr>
        <w:t>程式開發語言須採用跨平台語言，能夠在</w:t>
      </w:r>
      <w:r>
        <w:rPr>
          <w:rFonts w:eastAsia="標楷體"/>
          <w:color w:val="000000"/>
          <w:sz w:val="28"/>
          <w:szCs w:val="28"/>
        </w:rPr>
        <w:t>Windows</w:t>
      </w:r>
      <w:r>
        <w:rPr>
          <w:rFonts w:eastAsia="標楷體"/>
          <w:color w:val="000000"/>
          <w:sz w:val="28"/>
          <w:szCs w:val="28"/>
        </w:rPr>
        <w:t>系列、</w:t>
      </w:r>
      <w:r>
        <w:rPr>
          <w:rFonts w:eastAsia="標楷體"/>
          <w:color w:val="000000"/>
          <w:sz w:val="28"/>
          <w:szCs w:val="28"/>
        </w:rPr>
        <w:t>Unix-like</w:t>
      </w:r>
      <w:r>
        <w:rPr>
          <w:rFonts w:eastAsia="標楷體"/>
          <w:color w:val="000000"/>
          <w:sz w:val="28"/>
          <w:szCs w:val="28"/>
        </w:rPr>
        <w:t>等主要作業系統環境上部署與執行，以確保未來系統移轉的可攜性。</w:t>
      </w:r>
    </w:p>
    <w:p w:rsidR="00EE1BC6" w:rsidRDefault="002D2E0B">
      <w:pPr>
        <w:numPr>
          <w:ilvl w:val="0"/>
          <w:numId w:val="12"/>
        </w:numPr>
        <w:spacing w:before="180" w:line="400" w:lineRule="exact"/>
        <w:ind w:left="851" w:hanging="425"/>
        <w:rPr>
          <w:rFonts w:eastAsia="標楷體"/>
          <w:color w:val="000000"/>
          <w:sz w:val="28"/>
          <w:szCs w:val="28"/>
        </w:rPr>
      </w:pPr>
      <w:r>
        <w:rPr>
          <w:rFonts w:eastAsia="標楷體"/>
          <w:color w:val="000000"/>
          <w:sz w:val="28"/>
          <w:szCs w:val="28"/>
        </w:rPr>
        <w:t>本案前後台系統須在</w:t>
      </w:r>
      <w:r>
        <w:rPr>
          <w:rFonts w:eastAsia="標楷體"/>
          <w:color w:val="000000"/>
          <w:sz w:val="28"/>
          <w:szCs w:val="28"/>
        </w:rPr>
        <w:t xml:space="preserve">Internet </w:t>
      </w:r>
      <w:r>
        <w:rPr>
          <w:rFonts w:eastAsia="標楷體"/>
          <w:color w:val="000000"/>
          <w:sz w:val="28"/>
          <w:szCs w:val="28"/>
        </w:rPr>
        <w:t>Explorer</w:t>
      </w:r>
      <w:r>
        <w:rPr>
          <w:rFonts w:eastAsia="標楷體"/>
          <w:color w:val="000000"/>
          <w:sz w:val="28"/>
          <w:szCs w:val="28"/>
        </w:rPr>
        <w:t>（作業系統</w:t>
      </w:r>
      <w:r>
        <w:rPr>
          <w:rFonts w:eastAsia="標楷體"/>
          <w:color w:val="000000"/>
          <w:sz w:val="28"/>
          <w:szCs w:val="28"/>
        </w:rPr>
        <w:t>Win10</w:t>
      </w:r>
      <w:r>
        <w:rPr>
          <w:rFonts w:eastAsia="標楷體"/>
          <w:color w:val="000000"/>
          <w:sz w:val="28"/>
          <w:szCs w:val="28"/>
        </w:rPr>
        <w:t>版本</w:t>
      </w:r>
      <w:r>
        <w:rPr>
          <w:rFonts w:eastAsia="標楷體"/>
          <w:color w:val="000000"/>
          <w:sz w:val="28"/>
          <w:szCs w:val="28"/>
        </w:rPr>
        <w:t>11.112.17134.0</w:t>
      </w:r>
      <w:r>
        <w:rPr>
          <w:rFonts w:eastAsia="標楷體"/>
          <w:color w:val="000000"/>
          <w:sz w:val="28"/>
          <w:szCs w:val="28"/>
        </w:rPr>
        <w:t>含以上版本，作業系統</w:t>
      </w:r>
      <w:r>
        <w:rPr>
          <w:rFonts w:eastAsia="標楷體"/>
          <w:color w:val="000000"/>
          <w:sz w:val="28"/>
          <w:szCs w:val="28"/>
        </w:rPr>
        <w:t>Win7</w:t>
      </w:r>
      <w:r>
        <w:rPr>
          <w:rFonts w:eastAsia="標楷體"/>
          <w:color w:val="000000"/>
          <w:sz w:val="28"/>
          <w:szCs w:val="28"/>
        </w:rPr>
        <w:t>版本</w:t>
      </w:r>
      <w:r>
        <w:rPr>
          <w:rFonts w:eastAsia="標楷體"/>
          <w:color w:val="000000"/>
          <w:sz w:val="28"/>
          <w:szCs w:val="28"/>
        </w:rPr>
        <w:t>11.0.9600.19137</w:t>
      </w:r>
      <w:r>
        <w:rPr>
          <w:rFonts w:eastAsia="標楷體"/>
          <w:color w:val="000000"/>
          <w:sz w:val="28"/>
          <w:szCs w:val="28"/>
        </w:rPr>
        <w:t>含以上版本）、</w:t>
      </w:r>
      <w:r>
        <w:rPr>
          <w:rFonts w:eastAsia="標楷體"/>
          <w:color w:val="000000"/>
          <w:sz w:val="28"/>
          <w:szCs w:val="28"/>
        </w:rPr>
        <w:t>Microsoft Edge</w:t>
      </w:r>
      <w:r>
        <w:rPr>
          <w:rFonts w:eastAsia="標楷體"/>
          <w:color w:val="000000"/>
          <w:sz w:val="28"/>
          <w:szCs w:val="28"/>
        </w:rPr>
        <w:t>（作業系統</w:t>
      </w:r>
      <w:r>
        <w:rPr>
          <w:rFonts w:eastAsia="標楷體"/>
          <w:color w:val="000000"/>
          <w:sz w:val="28"/>
          <w:szCs w:val="28"/>
        </w:rPr>
        <w:t>Win10</w:t>
      </w:r>
      <w:r>
        <w:rPr>
          <w:rFonts w:eastAsia="標楷體"/>
          <w:color w:val="000000"/>
          <w:sz w:val="28"/>
          <w:szCs w:val="28"/>
        </w:rPr>
        <w:t>版本</w:t>
      </w:r>
      <w:r>
        <w:rPr>
          <w:rFonts w:eastAsia="標楷體"/>
          <w:color w:val="000000"/>
          <w:sz w:val="28"/>
          <w:szCs w:val="28"/>
        </w:rPr>
        <w:t>11.00.17134.376</w:t>
      </w:r>
      <w:r>
        <w:rPr>
          <w:rFonts w:eastAsia="標楷體"/>
          <w:color w:val="000000"/>
          <w:sz w:val="28"/>
          <w:szCs w:val="28"/>
        </w:rPr>
        <w:t>含以上版本）、</w:t>
      </w:r>
      <w:r>
        <w:rPr>
          <w:rFonts w:eastAsia="標楷體"/>
          <w:color w:val="000000"/>
          <w:sz w:val="28"/>
          <w:szCs w:val="28"/>
        </w:rPr>
        <w:t>Google Chrome</w:t>
      </w:r>
      <w:r>
        <w:rPr>
          <w:rFonts w:eastAsia="標楷體"/>
          <w:color w:val="000000"/>
          <w:sz w:val="28"/>
          <w:szCs w:val="28"/>
        </w:rPr>
        <w:t>（</w:t>
      </w:r>
      <w:r>
        <w:rPr>
          <w:rFonts w:eastAsia="標楷體"/>
          <w:color w:val="000000"/>
          <w:sz w:val="28"/>
          <w:szCs w:val="28"/>
        </w:rPr>
        <w:t>70.0.3538.77</w:t>
      </w:r>
      <w:r>
        <w:rPr>
          <w:rFonts w:eastAsia="標楷體"/>
          <w:color w:val="000000"/>
          <w:sz w:val="28"/>
          <w:szCs w:val="28"/>
        </w:rPr>
        <w:t>含以上版本）</w:t>
      </w:r>
      <w:r>
        <w:rPr>
          <w:rFonts w:eastAsia="標楷體"/>
          <w:color w:val="000000"/>
          <w:sz w:val="28"/>
          <w:szCs w:val="28"/>
        </w:rPr>
        <w:t xml:space="preserve"> </w:t>
      </w:r>
      <w:r>
        <w:rPr>
          <w:rFonts w:eastAsia="標楷體"/>
          <w:color w:val="000000"/>
          <w:sz w:val="28"/>
          <w:szCs w:val="28"/>
        </w:rPr>
        <w:t>及</w:t>
      </w:r>
      <w:r>
        <w:rPr>
          <w:rFonts w:eastAsia="標楷體"/>
          <w:color w:val="000000"/>
          <w:sz w:val="28"/>
          <w:szCs w:val="28"/>
        </w:rPr>
        <w:t>Mozilla Firefox</w:t>
      </w:r>
      <w:r>
        <w:rPr>
          <w:rFonts w:eastAsia="標楷體"/>
          <w:color w:val="000000"/>
          <w:sz w:val="28"/>
          <w:szCs w:val="28"/>
        </w:rPr>
        <w:t>（</w:t>
      </w:r>
      <w:r>
        <w:rPr>
          <w:rFonts w:eastAsia="標楷體"/>
          <w:color w:val="000000"/>
          <w:sz w:val="28"/>
          <w:szCs w:val="28"/>
        </w:rPr>
        <w:t>63.0.1</w:t>
      </w:r>
      <w:r>
        <w:rPr>
          <w:rFonts w:eastAsia="標楷體"/>
          <w:color w:val="000000"/>
          <w:sz w:val="28"/>
          <w:szCs w:val="28"/>
        </w:rPr>
        <w:t>含以上版本）瀏覽器中均能正常運作。</w:t>
      </w:r>
    </w:p>
    <w:p w:rsidR="00EE1BC6" w:rsidRDefault="002D2E0B">
      <w:pPr>
        <w:numPr>
          <w:ilvl w:val="0"/>
          <w:numId w:val="12"/>
        </w:numPr>
        <w:snapToGrid w:val="0"/>
        <w:spacing w:before="180" w:line="400" w:lineRule="exact"/>
        <w:ind w:left="851" w:hanging="425"/>
      </w:pPr>
      <w:r>
        <w:rPr>
          <w:rFonts w:eastAsia="標楷體"/>
          <w:color w:val="000000"/>
          <w:sz w:val="28"/>
          <w:szCs w:val="28"/>
          <w:lang w:eastAsia="zh-HK"/>
        </w:rPr>
        <w:t>現有環</w:t>
      </w:r>
      <w:r>
        <w:rPr>
          <w:rFonts w:eastAsia="標楷體"/>
          <w:color w:val="000000"/>
          <w:sz w:val="28"/>
          <w:szCs w:val="28"/>
        </w:rPr>
        <w:t>境</w:t>
      </w:r>
      <w:r>
        <w:rPr>
          <w:rFonts w:eastAsia="標楷體"/>
          <w:color w:val="000000"/>
          <w:sz w:val="28"/>
          <w:szCs w:val="28"/>
          <w:lang w:eastAsia="zh-HK"/>
        </w:rPr>
        <w:t>說明如下</w:t>
      </w:r>
      <w:r>
        <w:rPr>
          <w:rFonts w:eastAsia="標楷體"/>
          <w:color w:val="000000"/>
          <w:sz w:val="28"/>
          <w:szCs w:val="28"/>
        </w:rPr>
        <w:t>：本網站系統軟硬體建置所在地於現有維護承辦單位之機房；伺服器端建置環境目前提供虛擬作業平台</w:t>
      </w:r>
      <w:r>
        <w:rPr>
          <w:rFonts w:eastAsia="標楷體"/>
          <w:color w:val="000000"/>
          <w:sz w:val="28"/>
          <w:szCs w:val="28"/>
        </w:rPr>
        <w:t xml:space="preserve">Windows </w:t>
      </w:r>
      <w:r>
        <w:rPr>
          <w:rFonts w:eastAsia="標楷體"/>
          <w:color w:val="000000"/>
          <w:sz w:val="28"/>
          <w:szCs w:val="28"/>
        </w:rPr>
        <w:t>環</w:t>
      </w:r>
      <w:r>
        <w:rPr>
          <w:rFonts w:eastAsia="標楷體"/>
          <w:color w:val="000000"/>
          <w:sz w:val="28"/>
          <w:szCs w:val="28"/>
        </w:rPr>
        <w:t>境：</w:t>
      </w:r>
      <w:r>
        <w:rPr>
          <w:rFonts w:eastAsia="標楷體"/>
          <w:color w:val="000000"/>
          <w:sz w:val="28"/>
          <w:szCs w:val="28"/>
        </w:rPr>
        <w:t>Windows2012 R2</w:t>
      </w:r>
      <w:r>
        <w:rPr>
          <w:rFonts w:eastAsia="標楷體"/>
          <w:color w:val="000000"/>
          <w:sz w:val="28"/>
          <w:szCs w:val="28"/>
        </w:rPr>
        <w:t>、</w:t>
      </w:r>
      <w:r>
        <w:rPr>
          <w:rFonts w:eastAsia="標楷體"/>
          <w:color w:val="000000"/>
          <w:sz w:val="28"/>
          <w:szCs w:val="28"/>
        </w:rPr>
        <w:t>MS SQL server 2016</w:t>
      </w:r>
      <w:r>
        <w:rPr>
          <w:rFonts w:eastAsia="標楷體"/>
          <w:color w:val="000000"/>
          <w:sz w:val="28"/>
          <w:szCs w:val="28"/>
        </w:rPr>
        <w:t>、</w:t>
      </w:r>
      <w:r>
        <w:rPr>
          <w:rFonts w:eastAsia="標楷體"/>
          <w:color w:val="000000"/>
          <w:sz w:val="28"/>
          <w:szCs w:val="28"/>
        </w:rPr>
        <w:t>mysql</w:t>
      </w:r>
      <w:r>
        <w:rPr>
          <w:rFonts w:eastAsia="標楷體"/>
          <w:color w:val="000000"/>
          <w:sz w:val="28"/>
          <w:szCs w:val="28"/>
        </w:rPr>
        <w:t>；使用之軟體建置為開發語言：</w:t>
      </w:r>
      <w:r>
        <w:rPr>
          <w:rFonts w:eastAsia="標楷體"/>
          <w:color w:val="000000"/>
          <w:sz w:val="28"/>
          <w:szCs w:val="28"/>
        </w:rPr>
        <w:t>php</w:t>
      </w:r>
      <w:r>
        <w:rPr>
          <w:rFonts w:eastAsia="標楷體"/>
          <w:color w:val="000000"/>
          <w:sz w:val="28"/>
          <w:szCs w:val="28"/>
        </w:rPr>
        <w:t>，軟硬體設備型號：</w:t>
      </w:r>
      <w:r>
        <w:rPr>
          <w:rFonts w:eastAsia="標楷體"/>
          <w:color w:val="000000"/>
          <w:sz w:val="28"/>
          <w:szCs w:val="28"/>
        </w:rPr>
        <w:t>IBM</w:t>
      </w:r>
      <w:r>
        <w:rPr>
          <w:rFonts w:eastAsia="標楷體"/>
          <w:color w:val="000000"/>
          <w:sz w:val="28"/>
          <w:szCs w:val="28"/>
        </w:rPr>
        <w:t>。</w:t>
      </w:r>
    </w:p>
    <w:p w:rsidR="00EE1BC6" w:rsidRDefault="002D2E0B">
      <w:pPr>
        <w:numPr>
          <w:ilvl w:val="3"/>
          <w:numId w:val="6"/>
        </w:numPr>
        <w:tabs>
          <w:tab w:val="left" w:pos="709"/>
        </w:tabs>
        <w:snapToGrid w:val="0"/>
        <w:spacing w:before="180" w:line="400" w:lineRule="exact"/>
        <w:ind w:left="709" w:hanging="283"/>
        <w:rPr>
          <w:rFonts w:eastAsia="標楷體"/>
          <w:color w:val="000000"/>
          <w:sz w:val="28"/>
          <w:szCs w:val="28"/>
        </w:rPr>
      </w:pPr>
      <w:r>
        <w:rPr>
          <w:rFonts w:eastAsia="標楷體"/>
          <w:color w:val="000000"/>
          <w:sz w:val="28"/>
          <w:szCs w:val="28"/>
        </w:rPr>
        <w:t>需辦理文化資產學院網站所有功能維護、相關維護工作技術諮詢及硬體設備維護，以及不定期更新網站資訊，英文部分亦需保持內容正確性。</w:t>
      </w:r>
    </w:p>
    <w:p w:rsidR="00EE1BC6" w:rsidRDefault="002D2E0B">
      <w:pPr>
        <w:numPr>
          <w:ilvl w:val="3"/>
          <w:numId w:val="6"/>
        </w:numPr>
        <w:tabs>
          <w:tab w:val="left" w:pos="709"/>
        </w:tabs>
        <w:snapToGrid w:val="0"/>
        <w:spacing w:before="180" w:line="400" w:lineRule="exact"/>
        <w:ind w:left="709" w:hanging="283"/>
        <w:rPr>
          <w:rFonts w:eastAsia="標楷體"/>
          <w:color w:val="000000"/>
          <w:sz w:val="28"/>
          <w:szCs w:val="28"/>
        </w:rPr>
      </w:pPr>
      <w:r>
        <w:rPr>
          <w:rFonts w:eastAsia="標楷體"/>
          <w:color w:val="000000"/>
          <w:sz w:val="28"/>
          <w:szCs w:val="28"/>
        </w:rPr>
        <w:t>需視整體計畫執行情形，或因應本局要求，配合進行文化資產學院網站系統功能增修、介面更新與版型優化等工作。</w:t>
      </w:r>
    </w:p>
    <w:p w:rsidR="00EE1BC6" w:rsidRDefault="002D2E0B">
      <w:pPr>
        <w:numPr>
          <w:ilvl w:val="3"/>
          <w:numId w:val="6"/>
        </w:numPr>
        <w:snapToGrid w:val="0"/>
        <w:spacing w:before="180" w:line="400" w:lineRule="exact"/>
        <w:ind w:left="709" w:hanging="283"/>
      </w:pPr>
      <w:r>
        <w:rPr>
          <w:rFonts w:eastAsia="標楷體"/>
          <w:bCs/>
          <w:color w:val="000000"/>
          <w:sz w:val="28"/>
          <w:szCs w:val="28"/>
        </w:rPr>
        <w:lastRenderedPageBreak/>
        <w:t>本局各組承辦人員有需求時，平臺需適時辦理專屬網站操作教育訓練，並提供註冊、登入或操作文化資產學院網站系統之問題排解服務。</w:t>
      </w:r>
    </w:p>
    <w:p w:rsidR="00EE1BC6" w:rsidRDefault="002D2E0B">
      <w:pPr>
        <w:numPr>
          <w:ilvl w:val="3"/>
          <w:numId w:val="6"/>
        </w:numPr>
        <w:snapToGrid w:val="0"/>
        <w:spacing w:before="180" w:line="400" w:lineRule="exact"/>
        <w:ind w:left="709" w:hanging="283"/>
        <w:rPr>
          <w:rFonts w:eastAsia="標楷體"/>
          <w:sz w:val="28"/>
          <w:szCs w:val="28"/>
        </w:rPr>
      </w:pPr>
      <w:r>
        <w:rPr>
          <w:rFonts w:eastAsia="標楷體"/>
          <w:sz w:val="28"/>
          <w:szCs w:val="28"/>
        </w:rPr>
        <w:t>本系統使用者畫面僅顯示其權限所允許操作之作業項目，其他作業項目不予顯示，並依照本案權限管理需求設定。</w:t>
      </w:r>
    </w:p>
    <w:p w:rsidR="00EE1BC6" w:rsidRDefault="002D2E0B">
      <w:pPr>
        <w:numPr>
          <w:ilvl w:val="3"/>
          <w:numId w:val="6"/>
        </w:numPr>
        <w:snapToGrid w:val="0"/>
        <w:spacing w:before="180" w:line="400" w:lineRule="exact"/>
        <w:ind w:left="709" w:hanging="283"/>
        <w:rPr>
          <w:rFonts w:eastAsia="標楷體"/>
          <w:sz w:val="28"/>
          <w:szCs w:val="28"/>
        </w:rPr>
      </w:pPr>
      <w:r>
        <w:rPr>
          <w:rFonts w:eastAsia="標楷體"/>
          <w:sz w:val="28"/>
          <w:szCs w:val="28"/>
        </w:rPr>
        <w:t>未來使用者登入系統時，如需提供其帳號與相關身分確認，須提供</w:t>
      </w:r>
      <w:r>
        <w:rPr>
          <w:rFonts w:eastAsia="標楷體"/>
          <w:sz w:val="28"/>
          <w:szCs w:val="28"/>
        </w:rPr>
        <w:t>SSL</w:t>
      </w:r>
      <w:r>
        <w:rPr>
          <w:rFonts w:eastAsia="標楷體"/>
          <w:sz w:val="28"/>
          <w:szCs w:val="28"/>
        </w:rPr>
        <w:t>或其他加解密之技術，以確保資料安全性之擴充。</w:t>
      </w:r>
    </w:p>
    <w:p w:rsidR="00EE1BC6" w:rsidRDefault="002D2E0B">
      <w:pPr>
        <w:numPr>
          <w:ilvl w:val="3"/>
          <w:numId w:val="6"/>
        </w:numPr>
        <w:snapToGrid w:val="0"/>
        <w:spacing w:before="180" w:line="400" w:lineRule="exact"/>
        <w:ind w:left="709" w:hanging="283"/>
        <w:rPr>
          <w:rFonts w:eastAsia="標楷體"/>
          <w:sz w:val="28"/>
          <w:szCs w:val="28"/>
        </w:rPr>
      </w:pPr>
      <w:r>
        <w:rPr>
          <w:rFonts w:eastAsia="標楷體"/>
          <w:sz w:val="28"/>
          <w:szCs w:val="28"/>
        </w:rPr>
        <w:t>在網站負載同一時間最大使用人數最低需求</w:t>
      </w:r>
      <w:r>
        <w:rPr>
          <w:rFonts w:eastAsia="標楷體"/>
          <w:sz w:val="28"/>
          <w:szCs w:val="28"/>
        </w:rPr>
        <w:t>300</w:t>
      </w:r>
      <w:r>
        <w:rPr>
          <w:rFonts w:eastAsia="標楷體"/>
          <w:sz w:val="28"/>
          <w:szCs w:val="28"/>
        </w:rPr>
        <w:t>人（持續</w:t>
      </w:r>
      <w:r>
        <w:rPr>
          <w:rFonts w:eastAsia="標楷體"/>
          <w:sz w:val="28"/>
          <w:szCs w:val="28"/>
        </w:rPr>
        <w:t>1</w:t>
      </w:r>
      <w:r>
        <w:rPr>
          <w:rFonts w:eastAsia="標楷體"/>
          <w:sz w:val="28"/>
          <w:szCs w:val="28"/>
        </w:rPr>
        <w:t>分鐘）情形下，使用者頁面回應資訊（不論首頁或下層），靜態頁面回應時間不超過</w:t>
      </w:r>
      <w:r>
        <w:rPr>
          <w:rFonts w:eastAsia="標楷體"/>
          <w:sz w:val="28"/>
          <w:szCs w:val="28"/>
        </w:rPr>
        <w:t>3</w:t>
      </w:r>
      <w:r>
        <w:rPr>
          <w:rFonts w:eastAsia="標楷體"/>
          <w:sz w:val="28"/>
          <w:szCs w:val="28"/>
        </w:rPr>
        <w:t>秒，動態頁面回應時間不超過</w:t>
      </w:r>
      <w:r>
        <w:rPr>
          <w:rFonts w:eastAsia="標楷體"/>
          <w:sz w:val="28"/>
          <w:szCs w:val="28"/>
        </w:rPr>
        <w:t>5</w:t>
      </w:r>
      <w:r>
        <w:rPr>
          <w:rFonts w:eastAsia="標楷體"/>
          <w:sz w:val="28"/>
          <w:szCs w:val="28"/>
        </w:rPr>
        <w:t>秒。</w:t>
      </w:r>
    </w:p>
    <w:p w:rsidR="00EE1BC6" w:rsidRDefault="002D2E0B">
      <w:pPr>
        <w:numPr>
          <w:ilvl w:val="3"/>
          <w:numId w:val="6"/>
        </w:numPr>
        <w:snapToGrid w:val="0"/>
        <w:spacing w:before="180" w:line="400" w:lineRule="exact"/>
        <w:ind w:left="709" w:hanging="283"/>
        <w:rPr>
          <w:rFonts w:eastAsia="標楷體"/>
          <w:sz w:val="28"/>
          <w:szCs w:val="28"/>
        </w:rPr>
      </w:pPr>
      <w:r>
        <w:rPr>
          <w:rFonts w:eastAsia="標楷體"/>
          <w:sz w:val="28"/>
          <w:szCs w:val="28"/>
        </w:rPr>
        <w:t>平臺需提供檢測網路應用服務效能與網站負載能力，以滿足對內與對外使用者的需要與高度穩定性，並承接既有資訊架構與網路環境的高度相容性，透過檢</w:t>
      </w:r>
      <w:r>
        <w:rPr>
          <w:rFonts w:eastAsia="標楷體"/>
          <w:sz w:val="28"/>
          <w:szCs w:val="28"/>
        </w:rPr>
        <w:t>測工具測試結果，使得網路應用服務提供最好效能。</w:t>
      </w:r>
    </w:p>
    <w:p w:rsidR="00EE1BC6" w:rsidRDefault="002D2E0B">
      <w:pPr>
        <w:numPr>
          <w:ilvl w:val="3"/>
          <w:numId w:val="6"/>
        </w:numPr>
        <w:snapToGrid w:val="0"/>
        <w:spacing w:before="180" w:line="400" w:lineRule="exact"/>
        <w:ind w:left="709" w:hanging="283"/>
        <w:rPr>
          <w:rFonts w:eastAsia="標楷體"/>
          <w:sz w:val="28"/>
          <w:szCs w:val="28"/>
        </w:rPr>
      </w:pPr>
      <w:r>
        <w:rPr>
          <w:rFonts w:eastAsia="標楷體"/>
          <w:sz w:val="28"/>
          <w:szCs w:val="28"/>
        </w:rPr>
        <w:t>系統程式必須做好有效的資源管理，所有使用者因作業佔用之系統資源，均需在登出或斷線後合理時間內歸還系統。</w:t>
      </w:r>
    </w:p>
    <w:p w:rsidR="00EE1BC6" w:rsidRDefault="002D2E0B">
      <w:pPr>
        <w:numPr>
          <w:ilvl w:val="3"/>
          <w:numId w:val="6"/>
        </w:numPr>
        <w:snapToGrid w:val="0"/>
        <w:spacing w:before="180" w:line="400" w:lineRule="exact"/>
        <w:ind w:left="709" w:hanging="283"/>
        <w:rPr>
          <w:rFonts w:eastAsia="標楷體"/>
          <w:sz w:val="28"/>
          <w:szCs w:val="28"/>
        </w:rPr>
      </w:pPr>
      <w:r>
        <w:rPr>
          <w:rFonts w:eastAsia="標楷體"/>
          <w:sz w:val="28"/>
          <w:szCs w:val="28"/>
        </w:rPr>
        <w:t>客服輔導：行政平臺應提供客服機制，以供各群組聯繫窗口、各計畫人員及學員、民眾等網站操作諮詢服務，以及協助系統問題排除。</w:t>
      </w:r>
    </w:p>
    <w:p w:rsidR="00EE1BC6" w:rsidRDefault="002D2E0B">
      <w:pPr>
        <w:numPr>
          <w:ilvl w:val="3"/>
          <w:numId w:val="6"/>
        </w:numPr>
        <w:snapToGrid w:val="0"/>
        <w:spacing w:before="180" w:line="400" w:lineRule="exact"/>
        <w:ind w:left="709" w:hanging="283"/>
        <w:rPr>
          <w:rFonts w:eastAsia="標楷體"/>
          <w:color w:val="000000"/>
          <w:sz w:val="28"/>
          <w:szCs w:val="28"/>
        </w:rPr>
      </w:pPr>
      <w:r>
        <w:rPr>
          <w:rFonts w:eastAsia="標楷體"/>
          <w:color w:val="000000"/>
          <w:sz w:val="28"/>
          <w:szCs w:val="28"/>
        </w:rPr>
        <w:t>交接作業：</w:t>
      </w:r>
    </w:p>
    <w:p w:rsidR="00EE1BC6" w:rsidRDefault="002D2E0B">
      <w:pPr>
        <w:pStyle w:val="Default"/>
        <w:numPr>
          <w:ilvl w:val="0"/>
          <w:numId w:val="13"/>
        </w:numPr>
        <w:spacing w:line="400" w:lineRule="exact"/>
        <w:ind w:left="993" w:hanging="426"/>
      </w:pPr>
      <w:r>
        <w:rPr>
          <w:rFonts w:ascii="Times New Roman" w:eastAsia="標楷體" w:hAnsi="Times New Roman" w:cs="Times New Roman"/>
          <w:sz w:val="28"/>
          <w:szCs w:val="28"/>
        </w:rPr>
        <w:t>行政平臺應提供必要之需求人力，交接本</w:t>
      </w:r>
      <w:r>
        <w:rPr>
          <w:rFonts w:ascii="Times New Roman" w:eastAsia="標楷體" w:hAnsi="Times New Roman" w:cs="Times New Roman"/>
          <w:sz w:val="28"/>
          <w:szCs w:val="28"/>
          <w:lang w:eastAsia="zh-HK"/>
        </w:rPr>
        <w:t>局</w:t>
      </w:r>
      <w:r>
        <w:rPr>
          <w:rFonts w:ascii="Times New Roman" w:eastAsia="標楷體" w:hAnsi="Times New Roman" w:cs="Times New Roman"/>
          <w:sz w:val="28"/>
          <w:szCs w:val="28"/>
        </w:rPr>
        <w:t>現有「文化資產學院網站」相關服務及內容的後續營運管理。</w:t>
      </w:r>
    </w:p>
    <w:p w:rsidR="00EE1BC6" w:rsidRDefault="002D2E0B">
      <w:pPr>
        <w:pStyle w:val="Default"/>
        <w:numPr>
          <w:ilvl w:val="0"/>
          <w:numId w:val="13"/>
        </w:numPr>
        <w:spacing w:line="400" w:lineRule="exact"/>
        <w:ind w:left="993" w:hanging="426"/>
      </w:pPr>
      <w:r>
        <w:rPr>
          <w:rFonts w:ascii="Times New Roman" w:eastAsia="標楷體" w:hAnsi="Times New Roman" w:cs="Times New Roman"/>
          <w:sz w:val="28"/>
          <w:szCs w:val="28"/>
        </w:rPr>
        <w:t>自本案核定補助日起</w:t>
      </w:r>
      <w:r>
        <w:rPr>
          <w:rFonts w:ascii="Times New Roman" w:eastAsia="標楷體" w:hAnsi="Times New Roman" w:cs="Times New Roman"/>
          <w:sz w:val="28"/>
          <w:szCs w:val="28"/>
        </w:rPr>
        <w:t>15</w:t>
      </w:r>
      <w:r>
        <w:rPr>
          <w:rFonts w:ascii="Times New Roman" w:eastAsia="標楷體" w:hAnsi="Times New Roman" w:cs="Times New Roman"/>
          <w:sz w:val="28"/>
          <w:szCs w:val="28"/>
        </w:rPr>
        <w:t>個工作天內指派專人，與本</w:t>
      </w:r>
      <w:r>
        <w:rPr>
          <w:rFonts w:ascii="Times New Roman" w:eastAsia="標楷體" w:hAnsi="Times New Roman" w:cs="Times New Roman"/>
          <w:sz w:val="28"/>
          <w:szCs w:val="28"/>
          <w:lang w:eastAsia="zh-HK"/>
        </w:rPr>
        <w:t>局</w:t>
      </w:r>
      <w:r>
        <w:rPr>
          <w:rFonts w:ascii="Times New Roman" w:eastAsia="標楷體" w:hAnsi="Times New Roman" w:cs="Times New Roman"/>
          <w:sz w:val="28"/>
          <w:szCs w:val="28"/>
        </w:rPr>
        <w:t>「文化資產學院網站」維運團隊或相關人員協同作業進行營運業務瞭解及交接，包含日常維護工作</w:t>
      </w:r>
      <w:r>
        <w:rPr>
          <w:rFonts w:ascii="Times New Roman" w:eastAsia="標楷體" w:hAnsi="Times New Roman" w:cs="Times New Roman"/>
          <w:sz w:val="28"/>
          <w:szCs w:val="28"/>
        </w:rPr>
        <w:t>項目、系統程式、資料集資料、系統環境及文件電子檔案等相關資料，並參與相關交接、專案會議，為銜接系統服務做好準備。</w:t>
      </w:r>
    </w:p>
    <w:p w:rsidR="00EE1BC6" w:rsidRDefault="002D2E0B">
      <w:pPr>
        <w:pStyle w:val="Default"/>
        <w:numPr>
          <w:ilvl w:val="0"/>
          <w:numId w:val="13"/>
        </w:numPr>
        <w:spacing w:line="400" w:lineRule="exact"/>
        <w:ind w:left="993" w:hanging="426"/>
        <w:rPr>
          <w:rFonts w:ascii="Times New Roman" w:eastAsia="標楷體" w:hAnsi="Times New Roman" w:cs="Times New Roman"/>
          <w:sz w:val="28"/>
          <w:szCs w:val="28"/>
        </w:rPr>
      </w:pPr>
      <w:r>
        <w:rPr>
          <w:rFonts w:ascii="Times New Roman" w:eastAsia="標楷體" w:hAnsi="Times New Roman" w:cs="Times New Roman"/>
          <w:sz w:val="28"/>
          <w:szCs w:val="28"/>
        </w:rPr>
        <w:t>交接內容（含系統架構、服務內容、資料移轉等）應作成「服務交接成果報告書」，於本案核定補助日起</w:t>
      </w:r>
      <w:r>
        <w:rPr>
          <w:rFonts w:ascii="Times New Roman" w:eastAsia="標楷體" w:hAnsi="Times New Roman" w:cs="Times New Roman"/>
          <w:sz w:val="28"/>
          <w:szCs w:val="28"/>
        </w:rPr>
        <w:t>20</w:t>
      </w:r>
      <w:r>
        <w:rPr>
          <w:rFonts w:ascii="Times New Roman" w:eastAsia="標楷體" w:hAnsi="Times New Roman" w:cs="Times New Roman"/>
          <w:sz w:val="28"/>
          <w:szCs w:val="28"/>
        </w:rPr>
        <w:t>個工作天內交付本局。</w:t>
      </w:r>
    </w:p>
    <w:p w:rsidR="00EE1BC6" w:rsidRDefault="002D2E0B">
      <w:pPr>
        <w:pStyle w:val="Default"/>
        <w:numPr>
          <w:ilvl w:val="0"/>
          <w:numId w:val="13"/>
        </w:numPr>
        <w:spacing w:line="400" w:lineRule="exact"/>
        <w:ind w:left="993" w:hanging="426"/>
        <w:rPr>
          <w:rFonts w:ascii="Times New Roman" w:eastAsia="標楷體" w:hAnsi="Times New Roman" w:cs="Times New Roman"/>
          <w:sz w:val="28"/>
          <w:szCs w:val="28"/>
        </w:rPr>
      </w:pPr>
      <w:r>
        <w:rPr>
          <w:rFonts w:ascii="Times New Roman" w:eastAsia="標楷體" w:hAnsi="Times New Roman" w:cs="Times New Roman"/>
          <w:sz w:val="28"/>
          <w:szCs w:val="28"/>
        </w:rPr>
        <w:t>如行政平臺核定受補助單位為本案原網站維運承辦單位，則</w:t>
      </w:r>
      <w:r>
        <w:rPr>
          <w:rFonts w:ascii="Times New Roman" w:eastAsia="標楷體" w:hAnsi="Times New Roman" w:cs="Times New Roman"/>
          <w:sz w:val="28"/>
          <w:szCs w:val="28"/>
        </w:rPr>
        <w:lastRenderedPageBreak/>
        <w:t>不需進行實質交接，得免除交接作業及前項擬具服務交接成果報告書。</w:t>
      </w:r>
    </w:p>
    <w:p w:rsidR="00EE1BC6" w:rsidRDefault="002D2E0B">
      <w:pPr>
        <w:numPr>
          <w:ilvl w:val="3"/>
          <w:numId w:val="6"/>
        </w:numPr>
        <w:tabs>
          <w:tab w:val="left" w:pos="-12589"/>
        </w:tabs>
        <w:snapToGrid w:val="0"/>
        <w:spacing w:before="180" w:line="400" w:lineRule="exact"/>
        <w:ind w:hanging="1494"/>
        <w:rPr>
          <w:rFonts w:eastAsia="標楷體"/>
          <w:color w:val="000000"/>
          <w:sz w:val="28"/>
          <w:szCs w:val="28"/>
        </w:rPr>
      </w:pPr>
      <w:r>
        <w:rPr>
          <w:rFonts w:eastAsia="標楷體"/>
          <w:color w:val="000000"/>
          <w:sz w:val="28"/>
          <w:szCs w:val="28"/>
        </w:rPr>
        <w:t>移轉作業：</w:t>
      </w:r>
    </w:p>
    <w:p w:rsidR="00EE1BC6" w:rsidRDefault="002D2E0B">
      <w:pPr>
        <w:pStyle w:val="a4"/>
        <w:widowControl/>
        <w:numPr>
          <w:ilvl w:val="0"/>
          <w:numId w:val="14"/>
        </w:numPr>
        <w:spacing w:line="400" w:lineRule="exact"/>
        <w:ind w:left="993" w:hanging="426"/>
        <w:rPr>
          <w:rFonts w:eastAsia="標楷體"/>
          <w:color w:val="000000"/>
          <w:sz w:val="28"/>
          <w:szCs w:val="28"/>
        </w:rPr>
      </w:pPr>
      <w:r>
        <w:rPr>
          <w:rFonts w:eastAsia="標楷體"/>
          <w:color w:val="000000"/>
          <w:sz w:val="28"/>
          <w:szCs w:val="28"/>
        </w:rPr>
        <w:t>如行政平臺因故未能承接後續專案，須將本案相關成果及營運作業進行人員實際交接移轉相關作業予新承辦單位，並於未來新計畫核定日起</w:t>
      </w:r>
      <w:r>
        <w:rPr>
          <w:rFonts w:eastAsia="標楷體"/>
          <w:color w:val="000000"/>
          <w:sz w:val="28"/>
          <w:szCs w:val="28"/>
        </w:rPr>
        <w:t>2</w:t>
      </w:r>
      <w:r>
        <w:rPr>
          <w:rFonts w:eastAsia="標楷體"/>
          <w:color w:val="000000"/>
          <w:sz w:val="28"/>
          <w:szCs w:val="28"/>
        </w:rPr>
        <w:t>個月內無償提供相關系統諮詢，並協助研判排除異常。</w:t>
      </w:r>
    </w:p>
    <w:p w:rsidR="00EE1BC6" w:rsidRDefault="002D2E0B">
      <w:pPr>
        <w:pStyle w:val="a4"/>
        <w:widowControl/>
        <w:numPr>
          <w:ilvl w:val="0"/>
          <w:numId w:val="14"/>
        </w:numPr>
        <w:spacing w:line="400" w:lineRule="exact"/>
        <w:ind w:left="993" w:hanging="426"/>
      </w:pPr>
      <w:r>
        <w:rPr>
          <w:rFonts w:eastAsia="標楷體"/>
          <w:color w:val="000000"/>
          <w:sz w:val="28"/>
          <w:szCs w:val="28"/>
        </w:rPr>
        <w:t>實際移轉交接：應提供至少</w:t>
      </w:r>
      <w:r>
        <w:rPr>
          <w:rFonts w:eastAsia="標楷體"/>
          <w:color w:val="000000"/>
          <w:sz w:val="28"/>
          <w:szCs w:val="28"/>
        </w:rPr>
        <w:t>1</w:t>
      </w:r>
      <w:r>
        <w:rPr>
          <w:rFonts w:eastAsia="標楷體"/>
          <w:color w:val="000000"/>
          <w:sz w:val="28"/>
          <w:szCs w:val="28"/>
        </w:rPr>
        <w:t>個人月的實際移轉交接作業，輔導新承辦單位維運事宜，應於本</w:t>
      </w:r>
      <w:r>
        <w:rPr>
          <w:rFonts w:eastAsia="標楷體"/>
          <w:color w:val="000000"/>
          <w:sz w:val="28"/>
          <w:szCs w:val="28"/>
          <w:lang w:eastAsia="zh-HK"/>
        </w:rPr>
        <w:t>局</w:t>
      </w:r>
      <w:r>
        <w:rPr>
          <w:rFonts w:eastAsia="標楷體"/>
          <w:color w:val="000000"/>
          <w:sz w:val="28"/>
          <w:szCs w:val="28"/>
        </w:rPr>
        <w:t>提出移轉交接需求時，</w:t>
      </w:r>
      <w:r>
        <w:rPr>
          <w:rFonts w:eastAsia="標楷體"/>
          <w:color w:val="000000"/>
          <w:sz w:val="28"/>
          <w:szCs w:val="28"/>
        </w:rPr>
        <w:t>10</w:t>
      </w:r>
      <w:r>
        <w:rPr>
          <w:rFonts w:eastAsia="標楷體"/>
          <w:color w:val="000000"/>
          <w:sz w:val="28"/>
          <w:szCs w:val="28"/>
        </w:rPr>
        <w:t>個工作天內擬具移轉標準化作業程序書及移轉作業計畫，移轉標準化作業程序書內容至少應包括系統架構、系統設計原則、系統及專案文件清冊、技術移轉說明、系統維運之例行作業及異常處理等維運管理作業，確認相關移轉作業細節及各方配合事項，以確保專</w:t>
      </w:r>
      <w:r>
        <w:rPr>
          <w:rFonts w:eastAsia="標楷體"/>
          <w:color w:val="000000"/>
          <w:sz w:val="28"/>
          <w:szCs w:val="28"/>
        </w:rPr>
        <w:t>案營運服務不中斷</w:t>
      </w:r>
    </w:p>
    <w:p w:rsidR="00EE1BC6" w:rsidRDefault="002D2E0B">
      <w:pPr>
        <w:pStyle w:val="a4"/>
        <w:widowControl/>
        <w:numPr>
          <w:ilvl w:val="0"/>
          <w:numId w:val="14"/>
        </w:numPr>
        <w:spacing w:line="400" w:lineRule="exact"/>
        <w:ind w:left="993" w:hanging="426"/>
        <w:rPr>
          <w:rFonts w:eastAsia="標楷體"/>
          <w:color w:val="000000"/>
          <w:sz w:val="28"/>
          <w:szCs w:val="28"/>
        </w:rPr>
      </w:pPr>
      <w:r>
        <w:rPr>
          <w:rFonts w:eastAsia="標楷體"/>
          <w:color w:val="000000"/>
          <w:sz w:val="28"/>
          <w:szCs w:val="28"/>
        </w:rPr>
        <w:t>如新承辦單位為本案原行政平臺團隊，則不需進行實質移轉，得免除前項擬具移轉標準化作業程序書及移轉作業計畫。</w:t>
      </w:r>
    </w:p>
    <w:p w:rsidR="00EE1BC6" w:rsidRDefault="002D2E0B">
      <w:pPr>
        <w:pStyle w:val="a4"/>
        <w:widowControl/>
        <w:numPr>
          <w:ilvl w:val="0"/>
          <w:numId w:val="14"/>
        </w:numPr>
        <w:spacing w:line="400" w:lineRule="exact"/>
        <w:ind w:left="993" w:hanging="426"/>
      </w:pPr>
      <w:r>
        <w:rPr>
          <w:rFonts w:eastAsia="標楷體"/>
          <w:color w:val="000000"/>
          <w:sz w:val="28"/>
          <w:szCs w:val="28"/>
        </w:rPr>
        <w:t>營運移轉交接期間如仍為本案履約期間，經本</w:t>
      </w:r>
      <w:r>
        <w:rPr>
          <w:rFonts w:eastAsia="標楷體"/>
          <w:color w:val="000000"/>
          <w:sz w:val="28"/>
          <w:szCs w:val="28"/>
          <w:lang w:eastAsia="zh-HK"/>
        </w:rPr>
        <w:t>局</w:t>
      </w:r>
      <w:r>
        <w:rPr>
          <w:rFonts w:eastAsia="標楷體"/>
          <w:color w:val="000000"/>
          <w:sz w:val="28"/>
          <w:szCs w:val="28"/>
        </w:rPr>
        <w:t>確認後，新承辦單位得協同本案運作，本案原網站維運承辦單位除持續提供服務外，應予協助辦理移轉相關作業，將相關系統、文件及資料移轉交接給新承辦單位。</w:t>
      </w:r>
    </w:p>
    <w:p w:rsidR="00EE1BC6" w:rsidRDefault="002D2E0B">
      <w:pPr>
        <w:numPr>
          <w:ilvl w:val="2"/>
          <w:numId w:val="6"/>
        </w:numPr>
        <w:snapToGrid w:val="0"/>
        <w:spacing w:before="120" w:line="400" w:lineRule="exact"/>
        <w:ind w:left="709" w:hanging="567"/>
        <w:rPr>
          <w:rFonts w:eastAsia="標楷體"/>
          <w:b/>
          <w:sz w:val="28"/>
          <w:szCs w:val="28"/>
        </w:rPr>
      </w:pPr>
      <w:r>
        <w:rPr>
          <w:rFonts w:eastAsia="標楷體"/>
          <w:b/>
          <w:sz w:val="28"/>
          <w:szCs w:val="28"/>
        </w:rPr>
        <w:t>資訊安全需求</w:t>
      </w:r>
    </w:p>
    <w:p w:rsidR="00EE1BC6" w:rsidRDefault="002D2E0B">
      <w:pPr>
        <w:numPr>
          <w:ilvl w:val="3"/>
          <w:numId w:val="6"/>
        </w:numPr>
        <w:snapToGrid w:val="0"/>
        <w:spacing w:before="180" w:line="400" w:lineRule="exact"/>
        <w:ind w:left="851" w:hanging="284"/>
      </w:pPr>
      <w:r>
        <w:rPr>
          <w:rFonts w:eastAsia="標楷體"/>
          <w:bCs/>
          <w:sz w:val="28"/>
          <w:szCs w:val="28"/>
        </w:rPr>
        <w:t>行政平臺應依據個人資料保護相關法規以及行政院訂定之政府資通安全管理規定，辦理行動化服務安全管理作業，維持應用系統之安全與穩定</w:t>
      </w:r>
      <w:r>
        <w:rPr>
          <w:rFonts w:eastAsia="標楷體"/>
          <w:bCs/>
          <w:color w:val="000000"/>
          <w:sz w:val="28"/>
          <w:szCs w:val="28"/>
        </w:rPr>
        <w:t>運作。</w:t>
      </w:r>
    </w:p>
    <w:p w:rsidR="00EE1BC6" w:rsidRDefault="002D2E0B">
      <w:pPr>
        <w:numPr>
          <w:ilvl w:val="3"/>
          <w:numId w:val="6"/>
        </w:numPr>
        <w:snapToGrid w:val="0"/>
        <w:spacing w:before="180" w:line="400" w:lineRule="exact"/>
        <w:ind w:left="851" w:hanging="284"/>
      </w:pPr>
      <w:r>
        <w:rPr>
          <w:rFonts w:eastAsia="標楷體"/>
          <w:color w:val="000000"/>
          <w:kern w:val="0"/>
          <w:sz w:val="28"/>
          <w:szCs w:val="28"/>
        </w:rPr>
        <w:t>行政平臺應依《資通安全責任等級分級辦法》規定，辦理</w:t>
      </w:r>
      <w:r>
        <w:rPr>
          <w:rFonts w:eastAsia="標楷體"/>
          <w:color w:val="000000"/>
          <w:kern w:val="0"/>
          <w:sz w:val="28"/>
          <w:szCs w:val="28"/>
        </w:rPr>
        <w:t>C</w:t>
      </w:r>
      <w:r>
        <w:rPr>
          <w:rFonts w:eastAsia="標楷體"/>
          <w:color w:val="000000"/>
          <w:kern w:val="0"/>
          <w:sz w:val="28"/>
          <w:szCs w:val="28"/>
        </w:rPr>
        <w:t>級機關系統應辦事項如下：</w:t>
      </w:r>
    </w:p>
    <w:p w:rsidR="00EE1BC6" w:rsidRDefault="002D2E0B">
      <w:pPr>
        <w:numPr>
          <w:ilvl w:val="0"/>
          <w:numId w:val="15"/>
        </w:numPr>
        <w:autoSpaceDE w:val="0"/>
        <w:spacing w:line="480" w:lineRule="exact"/>
        <w:ind w:left="993" w:hanging="426"/>
      </w:pPr>
      <w:r>
        <w:rPr>
          <w:rFonts w:eastAsia="標楷體"/>
          <w:color w:val="000000"/>
          <w:kern w:val="0"/>
          <w:sz w:val="28"/>
          <w:szCs w:val="28"/>
        </w:rPr>
        <w:t>網路架構檢視、網路惡意活動檢視、使用者端電腦惡意活動檢視、伺服器主機惡意活動檢視、目錄伺服器設定及防火牆連線設定檢視。</w:t>
      </w:r>
    </w:p>
    <w:p w:rsidR="00EE1BC6" w:rsidRDefault="002D2E0B">
      <w:pPr>
        <w:numPr>
          <w:ilvl w:val="0"/>
          <w:numId w:val="15"/>
        </w:numPr>
        <w:autoSpaceDE w:val="0"/>
        <w:spacing w:line="480" w:lineRule="exact"/>
        <w:ind w:left="993" w:hanging="426"/>
      </w:pPr>
      <w:r>
        <w:rPr>
          <w:rFonts w:eastAsia="標楷體"/>
          <w:color w:val="000000"/>
          <w:kern w:val="0"/>
          <w:sz w:val="28"/>
          <w:szCs w:val="28"/>
        </w:rPr>
        <w:t>啟用防毒軟體、網路防火牆、具有郵件伺服器者應備電子郵件過濾機制；本項應於</w:t>
      </w:r>
      <w:r>
        <w:rPr>
          <w:rFonts w:eastAsia="標楷體"/>
          <w:b/>
          <w:color w:val="000000"/>
          <w:kern w:val="0"/>
          <w:sz w:val="28"/>
          <w:szCs w:val="28"/>
        </w:rPr>
        <w:t>109</w:t>
      </w:r>
      <w:r>
        <w:rPr>
          <w:rFonts w:eastAsia="標楷體"/>
          <w:b/>
          <w:color w:val="000000"/>
          <w:kern w:val="0"/>
          <w:sz w:val="28"/>
          <w:szCs w:val="28"/>
        </w:rPr>
        <w:t>年</w:t>
      </w:r>
      <w:r>
        <w:rPr>
          <w:rFonts w:eastAsia="標楷體"/>
          <w:b/>
          <w:color w:val="000000"/>
          <w:kern w:val="0"/>
          <w:sz w:val="28"/>
          <w:szCs w:val="28"/>
        </w:rPr>
        <w:t>6</w:t>
      </w:r>
      <w:r>
        <w:rPr>
          <w:rFonts w:eastAsia="標楷體"/>
          <w:b/>
          <w:color w:val="000000"/>
          <w:kern w:val="0"/>
          <w:sz w:val="28"/>
          <w:szCs w:val="28"/>
        </w:rPr>
        <w:t>月</w:t>
      </w:r>
      <w:r>
        <w:rPr>
          <w:rFonts w:eastAsia="標楷體"/>
          <w:b/>
          <w:color w:val="000000"/>
          <w:kern w:val="0"/>
          <w:sz w:val="28"/>
          <w:szCs w:val="28"/>
        </w:rPr>
        <w:t>14</w:t>
      </w:r>
      <w:r>
        <w:rPr>
          <w:rFonts w:eastAsia="標楷體"/>
          <w:b/>
          <w:color w:val="000000"/>
          <w:kern w:val="0"/>
          <w:sz w:val="28"/>
          <w:szCs w:val="28"/>
        </w:rPr>
        <w:t>日前</w:t>
      </w:r>
      <w:r>
        <w:rPr>
          <w:rFonts w:eastAsia="標楷體"/>
          <w:color w:val="000000"/>
          <w:kern w:val="0"/>
          <w:sz w:val="28"/>
          <w:szCs w:val="28"/>
        </w:rPr>
        <w:t>完成。</w:t>
      </w:r>
    </w:p>
    <w:p w:rsidR="00EE1BC6" w:rsidRDefault="002D2E0B">
      <w:pPr>
        <w:numPr>
          <w:ilvl w:val="3"/>
          <w:numId w:val="6"/>
        </w:numPr>
        <w:snapToGrid w:val="0"/>
        <w:spacing w:before="180" w:line="400" w:lineRule="exact"/>
        <w:ind w:left="709" w:hanging="283"/>
        <w:rPr>
          <w:rFonts w:eastAsia="標楷體"/>
          <w:bCs/>
          <w:sz w:val="28"/>
          <w:szCs w:val="28"/>
        </w:rPr>
      </w:pPr>
      <w:r>
        <w:rPr>
          <w:rFonts w:eastAsia="標楷體"/>
          <w:bCs/>
          <w:sz w:val="28"/>
          <w:szCs w:val="28"/>
        </w:rPr>
        <w:lastRenderedPageBreak/>
        <w:t>應參考機關現有系統環境，提供高可靠性備援架構之建議，以建置系統之備援系統與容錯能力。</w:t>
      </w:r>
    </w:p>
    <w:p w:rsidR="00EE1BC6" w:rsidRDefault="002D2E0B">
      <w:pPr>
        <w:numPr>
          <w:ilvl w:val="3"/>
          <w:numId w:val="6"/>
        </w:numPr>
        <w:tabs>
          <w:tab w:val="left" w:pos="851"/>
        </w:tabs>
        <w:snapToGrid w:val="0"/>
        <w:spacing w:before="180" w:line="400" w:lineRule="exact"/>
        <w:ind w:left="709" w:hanging="283"/>
        <w:rPr>
          <w:rFonts w:eastAsia="標楷體"/>
          <w:bCs/>
          <w:sz w:val="28"/>
          <w:szCs w:val="28"/>
        </w:rPr>
      </w:pPr>
      <w:r>
        <w:rPr>
          <w:rFonts w:eastAsia="標楷體"/>
          <w:bCs/>
          <w:sz w:val="28"/>
          <w:szCs w:val="28"/>
        </w:rPr>
        <w:t>應用程式需做好完善輸入查驗，對於使用者輸入的資料，應做適當的過濾與處理；對於輸入資料之長度、型態、特殊字元、特殊指令等，均需確實的加以檢核過濾。</w:t>
      </w:r>
    </w:p>
    <w:p w:rsidR="00EE1BC6" w:rsidRDefault="002D2E0B">
      <w:pPr>
        <w:numPr>
          <w:ilvl w:val="3"/>
          <w:numId w:val="6"/>
        </w:numPr>
        <w:tabs>
          <w:tab w:val="left" w:pos="851"/>
        </w:tabs>
        <w:snapToGrid w:val="0"/>
        <w:spacing w:before="180" w:line="400" w:lineRule="exact"/>
        <w:ind w:left="709" w:hanging="283"/>
        <w:rPr>
          <w:rFonts w:eastAsia="標楷體"/>
          <w:bCs/>
          <w:sz w:val="28"/>
          <w:szCs w:val="28"/>
        </w:rPr>
      </w:pPr>
      <w:r>
        <w:rPr>
          <w:rFonts w:eastAsia="標楷體"/>
          <w:bCs/>
          <w:sz w:val="28"/>
          <w:szCs w:val="28"/>
        </w:rPr>
        <w:t>網站安全漏洞掃描：</w:t>
      </w:r>
    </w:p>
    <w:p w:rsidR="00EE1BC6" w:rsidRDefault="002D2E0B">
      <w:pPr>
        <w:numPr>
          <w:ilvl w:val="0"/>
          <w:numId w:val="16"/>
        </w:numPr>
        <w:snapToGrid w:val="0"/>
        <w:spacing w:before="180" w:line="400" w:lineRule="exact"/>
        <w:ind w:left="851" w:hanging="425"/>
      </w:pPr>
      <w:r>
        <w:rPr>
          <w:rFonts w:eastAsia="標楷體"/>
          <w:bCs/>
          <w:sz w:val="28"/>
          <w:szCs w:val="28"/>
        </w:rPr>
        <w:t>計畫期間至少辦理</w:t>
      </w:r>
      <w:r>
        <w:rPr>
          <w:rFonts w:eastAsia="標楷體"/>
          <w:bCs/>
          <w:sz w:val="28"/>
          <w:szCs w:val="28"/>
        </w:rPr>
        <w:t>1</w:t>
      </w:r>
      <w:r>
        <w:rPr>
          <w:rFonts w:eastAsia="標楷體"/>
          <w:bCs/>
          <w:sz w:val="28"/>
          <w:szCs w:val="28"/>
        </w:rPr>
        <w:t>次自我網站及主機弱點掃描，並針對弱點修正後提交檢測報告至本局。</w:t>
      </w:r>
    </w:p>
    <w:p w:rsidR="00EE1BC6" w:rsidRDefault="002D2E0B">
      <w:pPr>
        <w:numPr>
          <w:ilvl w:val="0"/>
          <w:numId w:val="16"/>
        </w:numPr>
        <w:snapToGrid w:val="0"/>
        <w:spacing w:before="180" w:line="400" w:lineRule="exact"/>
        <w:ind w:left="851" w:hanging="425"/>
      </w:pPr>
      <w:r>
        <w:rPr>
          <w:rFonts w:eastAsia="標楷體"/>
          <w:bCs/>
          <w:sz w:val="28"/>
          <w:szCs w:val="28"/>
        </w:rPr>
        <w:t>網頁、網站和系統須通過本局網站及主機弱點掃描，所使用弱掃工具如後：</w:t>
      </w:r>
      <w:r>
        <w:rPr>
          <w:rFonts w:eastAsia="標楷體"/>
          <w:bCs/>
          <w:sz w:val="28"/>
          <w:szCs w:val="28"/>
        </w:rPr>
        <w:t>Acunetix Web Application Security(</w:t>
      </w:r>
      <w:r>
        <w:rPr>
          <w:rFonts w:eastAsia="標楷體"/>
          <w:bCs/>
          <w:sz w:val="28"/>
          <w:szCs w:val="28"/>
        </w:rPr>
        <w:t>網站</w:t>
      </w:r>
      <w:r>
        <w:rPr>
          <w:rFonts w:eastAsia="標楷體"/>
          <w:bCs/>
          <w:sz w:val="28"/>
          <w:szCs w:val="28"/>
        </w:rPr>
        <w:t>)</w:t>
      </w:r>
      <w:r>
        <w:rPr>
          <w:rFonts w:eastAsia="標楷體"/>
          <w:bCs/>
          <w:sz w:val="28"/>
          <w:szCs w:val="28"/>
        </w:rPr>
        <w:t>、</w:t>
      </w:r>
      <w:r>
        <w:rPr>
          <w:rFonts w:eastAsia="標楷體"/>
          <w:bCs/>
          <w:sz w:val="28"/>
          <w:szCs w:val="28"/>
        </w:rPr>
        <w:t>Tenable Nessus Pofessional(</w:t>
      </w:r>
      <w:r>
        <w:rPr>
          <w:rFonts w:eastAsia="標楷體"/>
          <w:bCs/>
          <w:sz w:val="28"/>
          <w:szCs w:val="28"/>
        </w:rPr>
        <w:t>主機</w:t>
      </w:r>
      <w:r>
        <w:rPr>
          <w:rFonts w:eastAsia="標楷體"/>
          <w:bCs/>
          <w:sz w:val="28"/>
          <w:szCs w:val="28"/>
        </w:rPr>
        <w:t>)</w:t>
      </w:r>
      <w:r>
        <w:rPr>
          <w:rFonts w:eastAsia="標楷體"/>
          <w:bCs/>
          <w:sz w:val="28"/>
          <w:szCs w:val="28"/>
        </w:rPr>
        <w:t>，弱點掃描通過條件為「</w:t>
      </w:r>
      <w:r>
        <w:rPr>
          <w:rFonts w:eastAsia="標楷體"/>
          <w:bCs/>
          <w:sz w:val="28"/>
          <w:szCs w:val="28"/>
          <w:u w:val="single"/>
        </w:rPr>
        <w:t>須無中級</w:t>
      </w:r>
      <w:r>
        <w:rPr>
          <w:rFonts w:eastAsia="標楷體"/>
          <w:bCs/>
          <w:sz w:val="28"/>
          <w:szCs w:val="28"/>
          <w:u w:val="single"/>
        </w:rPr>
        <w:t>(</w:t>
      </w:r>
      <w:r>
        <w:rPr>
          <w:rFonts w:eastAsia="標楷體"/>
          <w:bCs/>
          <w:sz w:val="28"/>
          <w:szCs w:val="28"/>
          <w:u w:val="single"/>
        </w:rPr>
        <w:t>含</w:t>
      </w:r>
      <w:r>
        <w:rPr>
          <w:rFonts w:eastAsia="標楷體"/>
          <w:bCs/>
          <w:sz w:val="28"/>
          <w:szCs w:val="28"/>
          <w:u w:val="single"/>
        </w:rPr>
        <w:t>)</w:t>
      </w:r>
      <w:r>
        <w:rPr>
          <w:rFonts w:eastAsia="標楷體"/>
          <w:bCs/>
          <w:sz w:val="28"/>
          <w:szCs w:val="28"/>
          <w:u w:val="single"/>
        </w:rPr>
        <w:t>以上弱點，低風險可於上線後修正。</w:t>
      </w:r>
      <w:r>
        <w:rPr>
          <w:rFonts w:eastAsia="標楷體"/>
          <w:bCs/>
          <w:sz w:val="28"/>
          <w:szCs w:val="28"/>
        </w:rPr>
        <w:t>」。</w:t>
      </w:r>
    </w:p>
    <w:p w:rsidR="00EE1BC6" w:rsidRDefault="002D2E0B">
      <w:pPr>
        <w:numPr>
          <w:ilvl w:val="3"/>
          <w:numId w:val="6"/>
        </w:numPr>
        <w:tabs>
          <w:tab w:val="left" w:pos="709"/>
        </w:tabs>
        <w:snapToGrid w:val="0"/>
        <w:spacing w:before="180" w:line="400" w:lineRule="exact"/>
        <w:ind w:left="709" w:hanging="283"/>
        <w:rPr>
          <w:rFonts w:eastAsia="標楷體"/>
          <w:bCs/>
          <w:sz w:val="28"/>
          <w:szCs w:val="28"/>
        </w:rPr>
      </w:pPr>
      <w:r>
        <w:rPr>
          <w:rFonts w:eastAsia="標楷體"/>
          <w:bCs/>
          <w:sz w:val="28"/>
          <w:szCs w:val="28"/>
        </w:rPr>
        <w:t>針對本案須制訂完善備份及回復程序，詳細說明系統（含本系統使用之軟體、應用系統、系統內登錄之資料等）毀損之回復措施，以確保系統若遭逢重大天然災害或人為意外時</w:t>
      </w:r>
      <w:r>
        <w:rPr>
          <w:rFonts w:eastAsia="標楷體"/>
          <w:bCs/>
          <w:sz w:val="28"/>
          <w:szCs w:val="28"/>
        </w:rPr>
        <w:t>，能迅速重建系統及還原所有資料。</w:t>
      </w:r>
    </w:p>
    <w:p w:rsidR="00EE1BC6" w:rsidRDefault="002D2E0B">
      <w:pPr>
        <w:numPr>
          <w:ilvl w:val="3"/>
          <w:numId w:val="6"/>
        </w:numPr>
        <w:tabs>
          <w:tab w:val="left" w:pos="709"/>
        </w:tabs>
        <w:snapToGrid w:val="0"/>
        <w:spacing w:before="180" w:line="400" w:lineRule="exact"/>
        <w:ind w:left="709" w:hanging="283"/>
        <w:rPr>
          <w:rFonts w:eastAsia="標楷體"/>
          <w:bCs/>
          <w:sz w:val="28"/>
          <w:szCs w:val="28"/>
        </w:rPr>
      </w:pPr>
      <w:r>
        <w:rPr>
          <w:rFonts w:eastAsia="標楷體"/>
          <w:bCs/>
          <w:sz w:val="28"/>
          <w:szCs w:val="28"/>
        </w:rPr>
        <w:t>系統安全機制須視整體考慮實體安全、軟體安全及資料安全。各流程須考量資料安全性及交易正確性，於各種不同使用者溝通管道上，規劃適當之安全性協定，以完整地保護各項資料不被盜取、竄改，並杜絕發生系統被入侵之行為。</w:t>
      </w:r>
    </w:p>
    <w:p w:rsidR="00EE1BC6" w:rsidRDefault="002D2E0B">
      <w:pPr>
        <w:numPr>
          <w:ilvl w:val="3"/>
          <w:numId w:val="6"/>
        </w:numPr>
        <w:tabs>
          <w:tab w:val="left" w:pos="709"/>
        </w:tabs>
        <w:snapToGrid w:val="0"/>
        <w:spacing w:before="180" w:line="400" w:lineRule="exact"/>
        <w:ind w:left="709" w:hanging="283"/>
        <w:rPr>
          <w:rFonts w:eastAsia="標楷體"/>
          <w:bCs/>
          <w:sz w:val="28"/>
          <w:szCs w:val="28"/>
        </w:rPr>
      </w:pPr>
      <w:r>
        <w:rPr>
          <w:rFonts w:eastAsia="標楷體"/>
          <w:bCs/>
          <w:sz w:val="28"/>
          <w:szCs w:val="28"/>
        </w:rPr>
        <w:t>使用者使用系統之各種資源，均須進行嚴格的身分管制程序，透過適當的授權程序，保證所有使用者的動作，有明確的責任管制與稽核軌跡。</w:t>
      </w:r>
    </w:p>
    <w:p w:rsidR="00EE1BC6" w:rsidRDefault="002D2E0B">
      <w:pPr>
        <w:numPr>
          <w:ilvl w:val="3"/>
          <w:numId w:val="6"/>
        </w:numPr>
        <w:tabs>
          <w:tab w:val="left" w:pos="709"/>
        </w:tabs>
        <w:snapToGrid w:val="0"/>
        <w:spacing w:before="180" w:line="400" w:lineRule="exact"/>
        <w:ind w:left="709" w:hanging="283"/>
        <w:rPr>
          <w:rFonts w:eastAsia="標楷體"/>
          <w:bCs/>
          <w:sz w:val="28"/>
          <w:szCs w:val="28"/>
        </w:rPr>
      </w:pPr>
      <w:r>
        <w:rPr>
          <w:rFonts w:eastAsia="標楷體"/>
          <w:bCs/>
          <w:sz w:val="28"/>
          <w:szCs w:val="28"/>
        </w:rPr>
        <w:t>對於使用者的個資、密碼、交易資料、交易過程產生之敏感資料等，進行適當的保護與管理。</w:t>
      </w:r>
    </w:p>
    <w:p w:rsidR="00EE1BC6" w:rsidRDefault="002D2E0B">
      <w:pPr>
        <w:numPr>
          <w:ilvl w:val="3"/>
          <w:numId w:val="6"/>
        </w:numPr>
        <w:tabs>
          <w:tab w:val="left" w:pos="709"/>
        </w:tabs>
        <w:snapToGrid w:val="0"/>
        <w:spacing w:before="180" w:line="400" w:lineRule="exact"/>
        <w:ind w:left="851" w:hanging="425"/>
        <w:rPr>
          <w:rFonts w:eastAsia="標楷體"/>
          <w:bCs/>
          <w:sz w:val="28"/>
          <w:szCs w:val="28"/>
        </w:rPr>
      </w:pPr>
      <w:r>
        <w:rPr>
          <w:rFonts w:eastAsia="標楷體"/>
          <w:bCs/>
          <w:sz w:val="28"/>
          <w:szCs w:val="28"/>
        </w:rPr>
        <w:t>需有適當的系統異常或錯誤之管理，以防止系統資訊洩密、阻斷服務、</w:t>
      </w:r>
      <w:r>
        <w:rPr>
          <w:rFonts w:eastAsia="標楷體"/>
          <w:bCs/>
          <w:sz w:val="28"/>
          <w:szCs w:val="28"/>
        </w:rPr>
        <w:t>系統癱瘓等狀況發生。</w:t>
      </w:r>
    </w:p>
    <w:p w:rsidR="00EE1BC6" w:rsidRDefault="002D2E0B">
      <w:pPr>
        <w:numPr>
          <w:ilvl w:val="3"/>
          <w:numId w:val="6"/>
        </w:numPr>
        <w:tabs>
          <w:tab w:val="left" w:pos="709"/>
        </w:tabs>
        <w:snapToGrid w:val="0"/>
        <w:spacing w:before="180" w:line="400" w:lineRule="exact"/>
        <w:ind w:left="851" w:hanging="425"/>
        <w:rPr>
          <w:rFonts w:eastAsia="標楷體"/>
          <w:bCs/>
          <w:sz w:val="28"/>
          <w:szCs w:val="28"/>
        </w:rPr>
      </w:pPr>
      <w:r>
        <w:rPr>
          <w:rFonts w:eastAsia="標楷體"/>
          <w:bCs/>
          <w:sz w:val="28"/>
          <w:szCs w:val="28"/>
        </w:rPr>
        <w:t>需有適當的系統組態設定，以保障系統安全。於應用程式佈署階段，應就相關之網路服務、作業系統等所可能產生的安全問題提出因應計畫。</w:t>
      </w:r>
    </w:p>
    <w:p w:rsidR="00EE1BC6" w:rsidRDefault="002D2E0B">
      <w:pPr>
        <w:numPr>
          <w:ilvl w:val="3"/>
          <w:numId w:val="6"/>
        </w:numPr>
        <w:tabs>
          <w:tab w:val="left" w:pos="709"/>
        </w:tabs>
        <w:snapToGrid w:val="0"/>
        <w:spacing w:before="180" w:line="400" w:lineRule="exact"/>
        <w:ind w:left="709" w:hanging="425"/>
        <w:rPr>
          <w:rFonts w:eastAsia="標楷體"/>
          <w:bCs/>
          <w:color w:val="000000"/>
          <w:sz w:val="28"/>
          <w:szCs w:val="28"/>
        </w:rPr>
      </w:pPr>
      <w:r>
        <w:rPr>
          <w:rFonts w:eastAsia="標楷體"/>
          <w:bCs/>
          <w:color w:val="000000"/>
          <w:sz w:val="28"/>
          <w:szCs w:val="28"/>
        </w:rPr>
        <w:lastRenderedPageBreak/>
        <w:t>網站受外部攻擊時，行政平台應儘速做緊急處理並儘快完成修復。</w:t>
      </w:r>
    </w:p>
    <w:p w:rsidR="00EE1BC6" w:rsidRDefault="002D2E0B">
      <w:pPr>
        <w:numPr>
          <w:ilvl w:val="3"/>
          <w:numId w:val="6"/>
        </w:numPr>
        <w:tabs>
          <w:tab w:val="left" w:pos="709"/>
        </w:tabs>
        <w:snapToGrid w:val="0"/>
        <w:spacing w:before="180" w:line="400" w:lineRule="exact"/>
        <w:ind w:left="709" w:hanging="425"/>
      </w:pPr>
      <w:r>
        <w:rPr>
          <w:rFonts w:eastAsia="標楷體"/>
          <w:bCs/>
          <w:color w:val="000000"/>
          <w:sz w:val="28"/>
          <w:szCs w:val="28"/>
        </w:rPr>
        <w:t>需提供</w:t>
      </w:r>
      <w:r>
        <w:rPr>
          <w:rFonts w:eastAsia="標楷體"/>
          <w:bCs/>
          <w:color w:val="000000"/>
          <w:sz w:val="28"/>
          <w:szCs w:val="28"/>
        </w:rPr>
        <w:t>Change log</w:t>
      </w:r>
      <w:r>
        <w:rPr>
          <w:rFonts w:eastAsia="標楷體"/>
          <w:bCs/>
          <w:color w:val="000000"/>
          <w:sz w:val="28"/>
          <w:szCs w:val="28"/>
        </w:rPr>
        <w:t>、系統</w:t>
      </w:r>
      <w:r>
        <w:rPr>
          <w:rFonts w:eastAsia="標楷體"/>
          <w:bCs/>
          <w:color w:val="000000"/>
          <w:sz w:val="28"/>
          <w:szCs w:val="28"/>
        </w:rPr>
        <w:t xml:space="preserve">Error log </w:t>
      </w:r>
      <w:r>
        <w:rPr>
          <w:rFonts w:eastAsia="標楷體"/>
          <w:bCs/>
          <w:color w:val="000000"/>
          <w:sz w:val="28"/>
          <w:szCs w:val="28"/>
        </w:rPr>
        <w:t>及</w:t>
      </w:r>
      <w:r>
        <w:rPr>
          <w:rFonts w:eastAsia="標楷體"/>
          <w:bCs/>
          <w:color w:val="000000"/>
          <w:sz w:val="28"/>
          <w:szCs w:val="28"/>
        </w:rPr>
        <w:t>Access log</w:t>
      </w:r>
      <w:r>
        <w:rPr>
          <w:rFonts w:eastAsia="標楷體"/>
          <w:bCs/>
          <w:color w:val="000000"/>
          <w:sz w:val="28"/>
          <w:szCs w:val="28"/>
        </w:rPr>
        <w:t>，記錄系</w:t>
      </w:r>
      <w:r>
        <w:rPr>
          <w:rFonts w:eastAsia="標楷體"/>
          <w:bCs/>
          <w:sz w:val="28"/>
          <w:szCs w:val="28"/>
        </w:rPr>
        <w:t>統及人員使用情形，行政平臺並應維持系統正常運作。</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本案須採用無程式碼技術進行系統維護，惟操作畫面等網頁展示部分可採用原始碼技術。</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不得使用具高風險之網頁資料傳送技術（如</w:t>
      </w:r>
      <w:r>
        <w:rPr>
          <w:rFonts w:eastAsia="標楷體"/>
          <w:bCs/>
          <w:sz w:val="28"/>
          <w:szCs w:val="28"/>
        </w:rPr>
        <w:t>HTTP PUT Method</w:t>
      </w:r>
      <w:r>
        <w:rPr>
          <w:rFonts w:eastAsia="標楷體"/>
          <w:bCs/>
          <w:sz w:val="28"/>
          <w:szCs w:val="28"/>
        </w:rPr>
        <w:t>），另本系統網頁須具備</w:t>
      </w:r>
      <w:r>
        <w:rPr>
          <w:rFonts w:eastAsia="標楷體"/>
          <w:bCs/>
          <w:sz w:val="28"/>
          <w:szCs w:val="28"/>
        </w:rPr>
        <w:t>S</w:t>
      </w:r>
      <w:r>
        <w:rPr>
          <w:rFonts w:eastAsia="標楷體"/>
          <w:bCs/>
          <w:sz w:val="28"/>
          <w:szCs w:val="28"/>
        </w:rPr>
        <w:t>QL Injection</w:t>
      </w:r>
      <w:r>
        <w:rPr>
          <w:rFonts w:eastAsia="標楷體"/>
          <w:bCs/>
          <w:sz w:val="28"/>
          <w:szCs w:val="28"/>
        </w:rPr>
        <w:t>、</w:t>
      </w:r>
      <w:r>
        <w:rPr>
          <w:rFonts w:eastAsia="標楷體"/>
          <w:bCs/>
          <w:sz w:val="28"/>
          <w:szCs w:val="28"/>
        </w:rPr>
        <w:t>XSS</w:t>
      </w:r>
      <w:r>
        <w:rPr>
          <w:rFonts w:eastAsia="標楷體"/>
          <w:bCs/>
          <w:sz w:val="28"/>
          <w:szCs w:val="28"/>
        </w:rPr>
        <w:t>、</w:t>
      </w:r>
      <w:r>
        <w:rPr>
          <w:rFonts w:eastAsia="標楷體"/>
          <w:bCs/>
          <w:sz w:val="28"/>
          <w:szCs w:val="28"/>
        </w:rPr>
        <w:t>File Injection</w:t>
      </w:r>
      <w:r>
        <w:rPr>
          <w:rFonts w:eastAsia="標楷體"/>
          <w:bCs/>
          <w:sz w:val="28"/>
          <w:szCs w:val="28"/>
        </w:rPr>
        <w:t>及</w:t>
      </w:r>
      <w:r>
        <w:rPr>
          <w:rFonts w:eastAsia="標楷體"/>
          <w:bCs/>
          <w:sz w:val="28"/>
          <w:szCs w:val="28"/>
        </w:rPr>
        <w:t>File Inclusion</w:t>
      </w:r>
      <w:r>
        <w:rPr>
          <w:rFonts w:eastAsia="標楷體"/>
          <w:bCs/>
          <w:sz w:val="28"/>
          <w:szCs w:val="28"/>
        </w:rPr>
        <w:t>等攻擊之防護能力。</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行政平臺對業務上所接觸之本局資料，應視同機密文件採必要之保密措施，並應依本局規定填具「資訊安全保密切結書（公司）」、「資訊安全保密切結書（個人）」及「保密契約書」交付本局備查。任何因行政平臺方面之人員洩密所致之賠償及刑事責任，概由平臺負責。</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行政平臺人員除應遵守本局相關規定外，並應對本局資料保密。未經機關同意不得將電腦硬體、軟體或資料任意變更或攜出原設置地點。凡對維護標的物硬體、軟體及資料之作為，均不得有所隱瞞，並不可對程式及軟體私設密碼。違者應自負法律責任，平臺並同意將之免職及賠償本局之損失。</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行政平臺應確保其開發之程式絕無留有任何形式之系統後門，以免危害未來系統及資訊安全。</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本局保有對行政平臺進行資安稽核之權力。</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網頁錯誤訊息之顯示應經適當處理，不得直接顯示系統原始錯誤資訊，如</w:t>
      </w:r>
      <w:r>
        <w:rPr>
          <w:rFonts w:eastAsia="標楷體"/>
          <w:bCs/>
          <w:sz w:val="28"/>
          <w:szCs w:val="28"/>
        </w:rPr>
        <w:t>SQL</w:t>
      </w:r>
      <w:r>
        <w:rPr>
          <w:rFonts w:eastAsia="標楷體"/>
          <w:bCs/>
          <w:sz w:val="28"/>
          <w:szCs w:val="28"/>
        </w:rPr>
        <w:t>語法、系統版本等資訊。</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本案之作業系統、資料庫及應用程式層級，除系統作業架構特殊需求外，所有密碼資料，皆不會以明文型態存放。</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t>備份及還原管理：為防止系統或伺服器故障致本案服務中斷之情形發生，行政平臺應規劃完整之備份及還原作業，內容含括所有系統及資料檔案，且須配合本局資安演練之需，進行系統還原演練及相關測試作業。</w:t>
      </w:r>
    </w:p>
    <w:p w:rsidR="00EE1BC6" w:rsidRDefault="002D2E0B">
      <w:pPr>
        <w:numPr>
          <w:ilvl w:val="3"/>
          <w:numId w:val="6"/>
        </w:numPr>
        <w:tabs>
          <w:tab w:val="left" w:pos="709"/>
        </w:tabs>
        <w:snapToGrid w:val="0"/>
        <w:spacing w:before="180" w:line="400" w:lineRule="exact"/>
        <w:ind w:left="709" w:hanging="425"/>
        <w:rPr>
          <w:rFonts w:eastAsia="標楷體"/>
          <w:bCs/>
          <w:sz w:val="28"/>
          <w:szCs w:val="28"/>
        </w:rPr>
      </w:pPr>
      <w:r>
        <w:rPr>
          <w:rFonts w:eastAsia="標楷體"/>
          <w:bCs/>
          <w:sz w:val="28"/>
          <w:szCs w:val="28"/>
        </w:rPr>
        <w:lastRenderedPageBreak/>
        <w:t>行政平臺於執行本專案相關工作時，需確實遵守本局資訊安全政策之相關規定。</w:t>
      </w:r>
    </w:p>
    <w:p w:rsidR="00EE1BC6" w:rsidRDefault="002D2E0B">
      <w:pPr>
        <w:numPr>
          <w:ilvl w:val="3"/>
          <w:numId w:val="6"/>
        </w:numPr>
        <w:tabs>
          <w:tab w:val="left" w:pos="709"/>
        </w:tabs>
        <w:snapToGrid w:val="0"/>
        <w:spacing w:before="180" w:after="180" w:line="400" w:lineRule="exact"/>
        <w:ind w:left="709" w:hanging="425"/>
        <w:rPr>
          <w:rFonts w:eastAsia="標楷體"/>
          <w:bCs/>
          <w:sz w:val="28"/>
          <w:szCs w:val="28"/>
        </w:rPr>
      </w:pPr>
      <w:r>
        <w:rPr>
          <w:rFonts w:eastAsia="標楷體"/>
          <w:bCs/>
          <w:sz w:val="28"/>
          <w:szCs w:val="28"/>
        </w:rPr>
        <w:t>智慧財產權要求：</w:t>
      </w:r>
    </w:p>
    <w:p w:rsidR="00EE1BC6" w:rsidRDefault="002D2E0B">
      <w:pPr>
        <w:numPr>
          <w:ilvl w:val="4"/>
          <w:numId w:val="6"/>
        </w:numPr>
        <w:snapToGrid w:val="0"/>
        <w:spacing w:before="50" w:after="180" w:line="400" w:lineRule="exact"/>
        <w:ind w:left="709" w:hanging="425"/>
        <w:rPr>
          <w:rFonts w:eastAsia="標楷體"/>
          <w:bCs/>
          <w:color w:val="000000"/>
          <w:sz w:val="28"/>
          <w:szCs w:val="28"/>
        </w:rPr>
      </w:pPr>
      <w:r>
        <w:rPr>
          <w:rFonts w:eastAsia="標楷體"/>
          <w:bCs/>
          <w:color w:val="000000"/>
          <w:sz w:val="28"/>
          <w:szCs w:val="28"/>
        </w:rPr>
        <w:t>行政平臺交付之本案相關軟體項目中如包含第三者開發之產品，應切結保證（或提供授權證明文件）軟體使用之合法性（以符合中華民國著作權法規範</w:t>
      </w:r>
      <w:r>
        <w:rPr>
          <w:rFonts w:eastAsia="標楷體"/>
          <w:bCs/>
          <w:color w:val="000000"/>
          <w:sz w:val="28"/>
          <w:szCs w:val="28"/>
        </w:rPr>
        <w:t>為準），並提供手冊、磁片或光碟片（若為</w:t>
      </w:r>
      <w:r>
        <w:rPr>
          <w:rFonts w:eastAsia="標楷體"/>
          <w:bCs/>
          <w:color w:val="000000"/>
          <w:sz w:val="28"/>
          <w:szCs w:val="28"/>
        </w:rPr>
        <w:t>shareware</w:t>
      </w:r>
      <w:r>
        <w:rPr>
          <w:rFonts w:eastAsia="標楷體"/>
          <w:bCs/>
          <w:color w:val="000000"/>
          <w:sz w:val="28"/>
          <w:szCs w:val="28"/>
        </w:rPr>
        <w:t>共享軟體不在此限，惟仍應取得使用授權</w:t>
      </w:r>
      <w:r>
        <w:rPr>
          <w:rFonts w:eastAsia="標楷體"/>
          <w:bCs/>
          <w:color w:val="000000"/>
          <w:sz w:val="28"/>
          <w:szCs w:val="28"/>
        </w:rPr>
        <w:t>)</w:t>
      </w:r>
      <w:r>
        <w:rPr>
          <w:rFonts w:eastAsia="標楷體"/>
          <w:bCs/>
          <w:color w:val="000000"/>
          <w:sz w:val="28"/>
          <w:szCs w:val="28"/>
        </w:rPr>
        <w:t>。如有隱瞞事實或使用未經合法授權之軟體或識別標誌、圖檔、背景音樂等行為，致使本局遭致任何損失或聲譽損害時，行政平臺應自負一切法律責任並賠償本局損失。</w:t>
      </w:r>
    </w:p>
    <w:p w:rsidR="00EE1BC6" w:rsidRDefault="002D2E0B">
      <w:pPr>
        <w:numPr>
          <w:ilvl w:val="4"/>
          <w:numId w:val="6"/>
        </w:numPr>
        <w:snapToGrid w:val="0"/>
        <w:spacing w:before="50" w:after="180" w:line="400" w:lineRule="exact"/>
        <w:ind w:left="709" w:hanging="425"/>
        <w:rPr>
          <w:rFonts w:eastAsia="標楷體"/>
          <w:bCs/>
          <w:color w:val="000000"/>
          <w:sz w:val="28"/>
          <w:szCs w:val="28"/>
        </w:rPr>
      </w:pPr>
      <w:r>
        <w:rPr>
          <w:rFonts w:eastAsia="標楷體"/>
          <w:bCs/>
          <w:color w:val="000000"/>
          <w:sz w:val="28"/>
          <w:szCs w:val="28"/>
        </w:rPr>
        <w:t>行政平臺自行開發之程式應提供原始程式碼（若應用程式係由程式開發工具所開發，應將處理程序、鍵值定義及操作步驟等明列說明以代替原始程式碼）磁片（或光碟片）一份，經再生測試無誤後，交由本局保管做為系統維護之用，系統相關軟體如有修改時應配合一併更新。系統開發過程本局得指派人員</w:t>
      </w:r>
      <w:r>
        <w:rPr>
          <w:rFonts w:eastAsia="標楷體"/>
          <w:bCs/>
          <w:color w:val="000000"/>
          <w:sz w:val="28"/>
          <w:szCs w:val="28"/>
        </w:rPr>
        <w:t>參與，行政平臺應提供必要之指導及訓練，以協助技術移轉順利進行。</w:t>
      </w:r>
    </w:p>
    <w:p w:rsidR="00EE1BC6" w:rsidRDefault="002D2E0B">
      <w:pPr>
        <w:pStyle w:val="a3"/>
        <w:numPr>
          <w:ilvl w:val="0"/>
          <w:numId w:val="6"/>
        </w:numPr>
        <w:tabs>
          <w:tab w:val="left" w:pos="720"/>
        </w:tabs>
        <w:spacing w:line="400" w:lineRule="exact"/>
        <w:ind w:left="993" w:hanging="993"/>
        <w:jc w:val="both"/>
        <w:rPr>
          <w:rFonts w:ascii="Times New Roman" w:hAnsi="Times New Roman"/>
          <w:b/>
          <w:bCs/>
          <w:szCs w:val="28"/>
        </w:rPr>
      </w:pPr>
      <w:r>
        <w:rPr>
          <w:rFonts w:ascii="Times New Roman" w:hAnsi="Times New Roman"/>
          <w:b/>
          <w:bCs/>
          <w:szCs w:val="28"/>
        </w:rPr>
        <w:t>文宣與宣導品設計、製作</w:t>
      </w:r>
    </w:p>
    <w:p w:rsidR="00EE1BC6" w:rsidRDefault="002D2E0B">
      <w:pPr>
        <w:numPr>
          <w:ilvl w:val="2"/>
          <w:numId w:val="6"/>
        </w:numPr>
        <w:overflowPunct w:val="0"/>
        <w:snapToGrid w:val="0"/>
        <w:spacing w:before="180" w:line="400" w:lineRule="exact"/>
        <w:ind w:left="709" w:hanging="567"/>
        <w:rPr>
          <w:rFonts w:eastAsia="標楷體"/>
          <w:bCs/>
          <w:sz w:val="28"/>
          <w:szCs w:val="28"/>
        </w:rPr>
      </w:pPr>
      <w:r>
        <w:rPr>
          <w:rFonts w:eastAsia="標楷體"/>
          <w:bCs/>
          <w:sz w:val="28"/>
          <w:szCs w:val="28"/>
        </w:rPr>
        <w:t>設計一款主視覺，應用於各式招生宣傳等相關露出。</w:t>
      </w:r>
    </w:p>
    <w:p w:rsidR="00EE1BC6" w:rsidRDefault="002D2E0B">
      <w:pPr>
        <w:numPr>
          <w:ilvl w:val="2"/>
          <w:numId w:val="6"/>
        </w:numPr>
        <w:overflowPunct w:val="0"/>
        <w:snapToGrid w:val="0"/>
        <w:spacing w:before="180" w:line="400" w:lineRule="exact"/>
        <w:ind w:left="709" w:hanging="567"/>
      </w:pPr>
      <w:r>
        <w:rPr>
          <w:rFonts w:eastAsia="標楷體"/>
          <w:bCs/>
          <w:sz w:val="28"/>
          <w:szCs w:val="28"/>
        </w:rPr>
        <w:t>設計及製</w:t>
      </w:r>
      <w:r>
        <w:rPr>
          <w:rFonts w:eastAsia="標楷體"/>
          <w:bCs/>
          <w:color w:val="000000"/>
          <w:sz w:val="28"/>
          <w:szCs w:val="28"/>
        </w:rPr>
        <w:t>作文化資產學院簡介摺頁等文宣品，簡介摺頁至少</w:t>
      </w:r>
      <w:r>
        <w:rPr>
          <w:rFonts w:eastAsia="標楷體"/>
          <w:bCs/>
          <w:color w:val="000000"/>
          <w:sz w:val="28"/>
          <w:szCs w:val="28"/>
        </w:rPr>
        <w:t>500</w:t>
      </w:r>
      <w:r>
        <w:rPr>
          <w:rFonts w:eastAsia="標楷體"/>
          <w:bCs/>
          <w:color w:val="000000"/>
          <w:sz w:val="28"/>
          <w:szCs w:val="28"/>
        </w:rPr>
        <w:t>份。</w:t>
      </w:r>
    </w:p>
    <w:p w:rsidR="00EE1BC6" w:rsidRDefault="002D2E0B">
      <w:pPr>
        <w:numPr>
          <w:ilvl w:val="2"/>
          <w:numId w:val="6"/>
        </w:numPr>
        <w:overflowPunct w:val="0"/>
        <w:snapToGrid w:val="0"/>
        <w:spacing w:before="180" w:line="400" w:lineRule="exact"/>
        <w:ind w:left="709" w:hanging="567"/>
        <w:rPr>
          <w:rFonts w:eastAsia="標楷體"/>
          <w:bCs/>
          <w:color w:val="000000"/>
          <w:sz w:val="28"/>
          <w:szCs w:val="28"/>
        </w:rPr>
      </w:pPr>
      <w:r>
        <w:rPr>
          <w:rFonts w:eastAsia="標楷體"/>
          <w:bCs/>
          <w:color w:val="000000"/>
          <w:sz w:val="28"/>
          <w:szCs w:val="28"/>
        </w:rPr>
        <w:t>設計及製作以文化資產學院為主要推廣形象之宣導品，至少</w:t>
      </w:r>
      <w:r>
        <w:rPr>
          <w:rFonts w:eastAsia="標楷體"/>
          <w:bCs/>
          <w:color w:val="000000"/>
          <w:sz w:val="28"/>
          <w:szCs w:val="28"/>
        </w:rPr>
        <w:t>3</w:t>
      </w:r>
      <w:r>
        <w:rPr>
          <w:rFonts w:eastAsia="標楷體"/>
          <w:bCs/>
          <w:color w:val="000000"/>
          <w:sz w:val="28"/>
          <w:szCs w:val="28"/>
        </w:rPr>
        <w:t>款，</w:t>
      </w:r>
      <w:r>
        <w:rPr>
          <w:rFonts w:eastAsia="標楷體"/>
          <w:bCs/>
          <w:color w:val="000000"/>
          <w:sz w:val="28"/>
          <w:szCs w:val="28"/>
        </w:rPr>
        <w:t>3</w:t>
      </w:r>
      <w:r>
        <w:rPr>
          <w:rFonts w:eastAsia="標楷體"/>
          <w:bCs/>
          <w:color w:val="000000"/>
          <w:sz w:val="28"/>
          <w:szCs w:val="28"/>
        </w:rPr>
        <w:t>款成品總計至少</w:t>
      </w:r>
      <w:r>
        <w:rPr>
          <w:rFonts w:eastAsia="標楷體"/>
          <w:bCs/>
          <w:color w:val="000000"/>
          <w:sz w:val="28"/>
          <w:szCs w:val="28"/>
        </w:rPr>
        <w:t>1,000</w:t>
      </w:r>
      <w:r>
        <w:rPr>
          <w:rFonts w:eastAsia="標楷體"/>
          <w:bCs/>
          <w:color w:val="000000"/>
          <w:sz w:val="28"/>
          <w:szCs w:val="28"/>
        </w:rPr>
        <w:t>份。</w:t>
      </w:r>
    </w:p>
    <w:p w:rsidR="00EE1BC6" w:rsidRDefault="002D2E0B">
      <w:pPr>
        <w:numPr>
          <w:ilvl w:val="2"/>
          <w:numId w:val="6"/>
        </w:numPr>
        <w:overflowPunct w:val="0"/>
        <w:snapToGrid w:val="0"/>
        <w:spacing w:before="180" w:line="400" w:lineRule="exact"/>
        <w:ind w:left="709" w:hanging="567"/>
        <w:rPr>
          <w:rFonts w:eastAsia="標楷體"/>
          <w:bCs/>
          <w:color w:val="000000"/>
          <w:sz w:val="28"/>
          <w:szCs w:val="28"/>
        </w:rPr>
      </w:pPr>
      <w:r>
        <w:rPr>
          <w:rFonts w:eastAsia="標楷體"/>
          <w:bCs/>
          <w:color w:val="000000"/>
          <w:sz w:val="28"/>
          <w:szCs w:val="28"/>
        </w:rPr>
        <w:t>各式文宣品及宣導品須經本局同意後始可印製及製作。</w:t>
      </w:r>
    </w:p>
    <w:p w:rsidR="00EE1BC6" w:rsidRDefault="002D2E0B">
      <w:pPr>
        <w:numPr>
          <w:ilvl w:val="2"/>
          <w:numId w:val="6"/>
        </w:numPr>
        <w:overflowPunct w:val="0"/>
        <w:snapToGrid w:val="0"/>
        <w:spacing w:before="180" w:line="400" w:lineRule="exact"/>
        <w:ind w:left="709" w:hanging="567"/>
        <w:rPr>
          <w:rFonts w:eastAsia="標楷體"/>
          <w:bCs/>
          <w:color w:val="000000"/>
          <w:sz w:val="28"/>
          <w:szCs w:val="28"/>
        </w:rPr>
      </w:pPr>
      <w:r>
        <w:rPr>
          <w:rFonts w:eastAsia="標楷體"/>
          <w:bCs/>
          <w:color w:val="000000"/>
          <w:sz w:val="28"/>
          <w:szCs w:val="28"/>
        </w:rPr>
        <w:t>行政平臺須負文宣與宣導品管理之責且造冊備查，每項</w:t>
      </w:r>
      <w:r>
        <w:rPr>
          <w:rFonts w:eastAsia="標楷體"/>
          <w:bCs/>
          <w:color w:val="000000"/>
          <w:sz w:val="28"/>
          <w:szCs w:val="28"/>
        </w:rPr>
        <w:t>5</w:t>
      </w:r>
      <w:r>
        <w:rPr>
          <w:rFonts w:eastAsia="標楷體"/>
          <w:bCs/>
          <w:color w:val="000000"/>
          <w:sz w:val="28"/>
          <w:szCs w:val="28"/>
        </w:rPr>
        <w:t>分之</w:t>
      </w:r>
      <w:r>
        <w:rPr>
          <w:rFonts w:eastAsia="標楷體"/>
          <w:bCs/>
          <w:color w:val="000000"/>
          <w:sz w:val="28"/>
          <w:szCs w:val="28"/>
        </w:rPr>
        <w:t>1</w:t>
      </w:r>
      <w:r>
        <w:rPr>
          <w:rFonts w:eastAsia="標楷體"/>
          <w:bCs/>
          <w:color w:val="000000"/>
          <w:sz w:val="28"/>
          <w:szCs w:val="28"/>
        </w:rPr>
        <w:t>數量由行政平臺自行運用於文化資產學院相關宣導上，其餘部分須經本局同意後發放。</w:t>
      </w:r>
    </w:p>
    <w:p w:rsidR="00EE1BC6" w:rsidRDefault="002D2E0B">
      <w:pPr>
        <w:pStyle w:val="a3"/>
        <w:numPr>
          <w:ilvl w:val="0"/>
          <w:numId w:val="6"/>
        </w:numPr>
        <w:tabs>
          <w:tab w:val="left" w:pos="720"/>
        </w:tabs>
        <w:spacing w:line="400" w:lineRule="exact"/>
        <w:ind w:left="1134" w:hanging="992"/>
        <w:jc w:val="both"/>
        <w:rPr>
          <w:rFonts w:ascii="Times New Roman" w:hAnsi="Times New Roman"/>
          <w:b/>
          <w:bCs/>
          <w:szCs w:val="28"/>
        </w:rPr>
      </w:pPr>
      <w:r>
        <w:rPr>
          <w:rFonts w:ascii="Times New Roman" w:hAnsi="Times New Roman"/>
          <w:b/>
          <w:bCs/>
          <w:szCs w:val="28"/>
        </w:rPr>
        <w:t>辦理成果發表</w:t>
      </w:r>
    </w:p>
    <w:p w:rsidR="00EE1BC6" w:rsidRDefault="002D2E0B">
      <w:pPr>
        <w:pStyle w:val="a3"/>
        <w:spacing w:line="400" w:lineRule="exact"/>
        <w:ind w:left="709" w:firstLine="566"/>
        <w:jc w:val="both"/>
      </w:pPr>
      <w:r>
        <w:rPr>
          <w:rFonts w:ascii="Times New Roman" w:hAnsi="Times New Roman"/>
          <w:bCs/>
          <w:szCs w:val="28"/>
        </w:rPr>
        <w:t>針對各群組受補助</w:t>
      </w:r>
      <w:r>
        <w:rPr>
          <w:rFonts w:ascii="Times New Roman" w:hAnsi="Times New Roman"/>
          <w:bCs/>
          <w:color w:val="000000"/>
          <w:szCs w:val="28"/>
        </w:rPr>
        <w:t>之國內公私立學校、專業團隊、民間團</w:t>
      </w:r>
      <w:r>
        <w:rPr>
          <w:rFonts w:ascii="Times New Roman" w:hAnsi="Times New Roman"/>
          <w:bCs/>
          <w:color w:val="000000"/>
          <w:szCs w:val="28"/>
        </w:rPr>
        <w:lastRenderedPageBreak/>
        <w:t>體等服務對象之年度計畫成果，行政平臺得以記者會、展覽、專書出版、影片、成果發表會或示範觀摩會等多元形式呈現</w:t>
      </w:r>
      <w:r>
        <w:rPr>
          <w:rFonts w:ascii="Times New Roman" w:hAnsi="Times New Roman"/>
          <w:bCs/>
          <w:color w:val="000000"/>
          <w:szCs w:val="28"/>
        </w:rPr>
        <w:t>(</w:t>
      </w:r>
      <w:r>
        <w:rPr>
          <w:rFonts w:ascii="Times New Roman" w:hAnsi="Times New Roman"/>
          <w:bCs/>
          <w:color w:val="000000"/>
          <w:szCs w:val="28"/>
        </w:rPr>
        <w:t>至少</w:t>
      </w:r>
      <w:r>
        <w:rPr>
          <w:rFonts w:ascii="Times New Roman" w:hAnsi="Times New Roman"/>
          <w:bCs/>
          <w:color w:val="000000"/>
          <w:szCs w:val="28"/>
        </w:rPr>
        <w:t>2</w:t>
      </w:r>
      <w:r>
        <w:rPr>
          <w:rFonts w:ascii="Times New Roman" w:hAnsi="Times New Roman"/>
          <w:bCs/>
          <w:color w:val="000000"/>
          <w:szCs w:val="28"/>
        </w:rPr>
        <w:t>種類型</w:t>
      </w:r>
      <w:r>
        <w:rPr>
          <w:rFonts w:ascii="Times New Roman" w:hAnsi="Times New Roman"/>
          <w:bCs/>
          <w:color w:val="000000"/>
          <w:szCs w:val="28"/>
        </w:rPr>
        <w:t>)</w:t>
      </w:r>
      <w:r>
        <w:rPr>
          <w:rFonts w:ascii="Times New Roman" w:hAnsi="Times New Roman"/>
          <w:bCs/>
          <w:color w:val="000000"/>
          <w:szCs w:val="28"/>
        </w:rPr>
        <w:t>，相</w:t>
      </w:r>
      <w:r>
        <w:rPr>
          <w:rFonts w:ascii="Times New Roman" w:hAnsi="Times New Roman"/>
          <w:bCs/>
          <w:szCs w:val="28"/>
        </w:rPr>
        <w:t>關製作內容須經本局同意後辦理。</w:t>
      </w:r>
    </w:p>
    <w:p w:rsidR="00EE1BC6" w:rsidRDefault="002D2E0B">
      <w:pPr>
        <w:numPr>
          <w:ilvl w:val="0"/>
          <w:numId w:val="2"/>
        </w:numPr>
        <w:snapToGrid w:val="0"/>
        <w:spacing w:before="180" w:line="400" w:lineRule="exact"/>
        <w:rPr>
          <w:rFonts w:eastAsia="標楷體"/>
          <w:b/>
          <w:sz w:val="28"/>
          <w:szCs w:val="28"/>
        </w:rPr>
      </w:pPr>
      <w:r>
        <w:rPr>
          <w:rFonts w:eastAsia="標楷體"/>
          <w:b/>
          <w:sz w:val="28"/>
          <w:szCs w:val="28"/>
        </w:rPr>
        <w:t>其他注意事項</w:t>
      </w:r>
    </w:p>
    <w:p w:rsidR="00EE1BC6" w:rsidRDefault="002D2E0B">
      <w:pPr>
        <w:pStyle w:val="a3"/>
        <w:numPr>
          <w:ilvl w:val="0"/>
          <w:numId w:val="17"/>
        </w:numPr>
        <w:spacing w:line="400" w:lineRule="exact"/>
        <w:jc w:val="both"/>
        <w:rPr>
          <w:rFonts w:ascii="Times New Roman" w:hAnsi="Times New Roman"/>
          <w:szCs w:val="28"/>
        </w:rPr>
      </w:pPr>
      <w:r>
        <w:rPr>
          <w:rFonts w:ascii="Times New Roman" w:hAnsi="Times New Roman"/>
          <w:szCs w:val="28"/>
        </w:rPr>
        <w:t>計畫期間，本局提供駐局人員免費辦公空間，惟網路使用需依文化部相關資訊安全規定辦理，若行政平臺未能符合規定，則須另外自費申設網路線及負擔網路費用。</w:t>
      </w:r>
    </w:p>
    <w:p w:rsidR="00EE1BC6" w:rsidRDefault="002D2E0B">
      <w:pPr>
        <w:numPr>
          <w:ilvl w:val="0"/>
          <w:numId w:val="17"/>
        </w:numPr>
        <w:snapToGrid w:val="0"/>
        <w:spacing w:before="50" w:line="400" w:lineRule="exact"/>
        <w:rPr>
          <w:rFonts w:eastAsia="標楷體"/>
          <w:sz w:val="28"/>
          <w:szCs w:val="28"/>
        </w:rPr>
      </w:pPr>
      <w:r>
        <w:rPr>
          <w:rFonts w:eastAsia="標楷體"/>
          <w:sz w:val="28"/>
          <w:szCs w:val="28"/>
        </w:rPr>
        <w:t>其他未盡事宜依實際需求並經雙方協議辦理。</w:t>
      </w:r>
    </w:p>
    <w:p w:rsidR="00EE1BC6" w:rsidRDefault="002D2E0B">
      <w:pPr>
        <w:numPr>
          <w:ilvl w:val="0"/>
          <w:numId w:val="2"/>
        </w:numPr>
        <w:snapToGrid w:val="0"/>
        <w:spacing w:before="180" w:line="400" w:lineRule="exact"/>
        <w:rPr>
          <w:rFonts w:eastAsia="標楷體"/>
          <w:b/>
          <w:sz w:val="28"/>
          <w:szCs w:val="28"/>
        </w:rPr>
      </w:pPr>
      <w:r>
        <w:rPr>
          <w:rFonts w:eastAsia="標楷體"/>
          <w:b/>
          <w:sz w:val="28"/>
          <w:szCs w:val="28"/>
        </w:rPr>
        <w:t>撥款方式：</w:t>
      </w:r>
    </w:p>
    <w:p w:rsidR="00EE1BC6" w:rsidRDefault="002D2E0B">
      <w:pPr>
        <w:pStyle w:val="0pt"/>
        <w:numPr>
          <w:ilvl w:val="0"/>
          <w:numId w:val="18"/>
        </w:numPr>
        <w:snapToGrid w:val="0"/>
        <w:spacing w:before="180" w:after="180" w:line="400" w:lineRule="exact"/>
        <w:ind w:left="567" w:hanging="567"/>
        <w:jc w:val="both"/>
        <w:rPr>
          <w:rFonts w:eastAsia="標楷體"/>
          <w:color w:val="000000"/>
          <w:sz w:val="28"/>
          <w:szCs w:val="28"/>
        </w:rPr>
      </w:pPr>
      <w:r>
        <w:rPr>
          <w:rFonts w:eastAsia="標楷體"/>
          <w:color w:val="000000"/>
          <w:sz w:val="28"/>
          <w:szCs w:val="28"/>
        </w:rPr>
        <w:t>第</w:t>
      </w:r>
      <w:r>
        <w:rPr>
          <w:rFonts w:eastAsia="標楷體"/>
          <w:color w:val="000000"/>
          <w:sz w:val="28"/>
          <w:szCs w:val="28"/>
        </w:rPr>
        <w:t>1</w:t>
      </w:r>
      <w:r>
        <w:rPr>
          <w:rFonts w:eastAsia="標楷體"/>
          <w:color w:val="000000"/>
          <w:sz w:val="28"/>
          <w:szCs w:val="28"/>
        </w:rPr>
        <w:t>期款</w:t>
      </w:r>
      <w:r>
        <w:rPr>
          <w:rFonts w:eastAsia="標楷體"/>
          <w:color w:val="000000"/>
          <w:sz w:val="28"/>
          <w:szCs w:val="28"/>
        </w:rPr>
        <w:t>(</w:t>
      </w:r>
      <w:r>
        <w:rPr>
          <w:rFonts w:eastAsia="標楷體"/>
          <w:color w:val="000000"/>
          <w:sz w:val="28"/>
          <w:szCs w:val="28"/>
        </w:rPr>
        <w:t>核定補助經費</w:t>
      </w:r>
      <w:r>
        <w:rPr>
          <w:rFonts w:eastAsia="標楷體"/>
          <w:color w:val="000000"/>
          <w:sz w:val="28"/>
          <w:szCs w:val="28"/>
        </w:rPr>
        <w:t>30%)</w:t>
      </w:r>
      <w:r>
        <w:rPr>
          <w:rFonts w:eastAsia="標楷體"/>
          <w:color w:val="000000"/>
          <w:sz w:val="28"/>
          <w:szCs w:val="28"/>
        </w:rPr>
        <w:t>：檢附核定補助後之修正計畫書</w:t>
      </w:r>
      <w:r>
        <w:rPr>
          <w:rFonts w:eastAsia="標楷體"/>
          <w:color w:val="000000"/>
          <w:sz w:val="28"/>
          <w:szCs w:val="28"/>
        </w:rPr>
        <w:t>2</w:t>
      </w:r>
      <w:r>
        <w:rPr>
          <w:rFonts w:eastAsia="標楷體"/>
          <w:color w:val="000000"/>
          <w:sz w:val="28"/>
          <w:szCs w:val="28"/>
        </w:rPr>
        <w:t>份及電子檔</w:t>
      </w:r>
      <w:r>
        <w:rPr>
          <w:rFonts w:eastAsia="標楷體"/>
          <w:color w:val="000000"/>
          <w:sz w:val="28"/>
          <w:szCs w:val="28"/>
        </w:rPr>
        <w:t>1</w:t>
      </w:r>
      <w:r>
        <w:rPr>
          <w:rFonts w:eastAsia="標楷體"/>
          <w:color w:val="000000"/>
          <w:sz w:val="28"/>
          <w:szCs w:val="28"/>
        </w:rPr>
        <w:t>份、第</w:t>
      </w:r>
      <w:r>
        <w:rPr>
          <w:rFonts w:eastAsia="標楷體"/>
          <w:color w:val="000000"/>
          <w:sz w:val="28"/>
          <w:szCs w:val="28"/>
        </w:rPr>
        <w:t>1</w:t>
      </w:r>
      <w:r>
        <w:rPr>
          <w:rFonts w:eastAsia="標楷體"/>
          <w:color w:val="000000"/>
          <w:sz w:val="28"/>
          <w:szCs w:val="28"/>
        </w:rPr>
        <w:t>期款領據</w:t>
      </w:r>
      <w:r>
        <w:rPr>
          <w:rFonts w:eastAsia="標楷體"/>
          <w:color w:val="000000"/>
          <w:sz w:val="28"/>
          <w:szCs w:val="28"/>
        </w:rPr>
        <w:t>(</w:t>
      </w:r>
      <w:r>
        <w:rPr>
          <w:rFonts w:eastAsia="標楷體"/>
          <w:color w:val="000000"/>
          <w:sz w:val="28"/>
          <w:szCs w:val="28"/>
        </w:rPr>
        <w:t>或統一發票</w:t>
      </w:r>
      <w:r>
        <w:rPr>
          <w:rFonts w:eastAsia="標楷體"/>
          <w:color w:val="000000"/>
          <w:sz w:val="28"/>
          <w:szCs w:val="28"/>
        </w:rPr>
        <w:t>)</w:t>
      </w:r>
      <w:r>
        <w:rPr>
          <w:rFonts w:eastAsia="標楷體"/>
          <w:color w:val="000000"/>
          <w:sz w:val="28"/>
          <w:szCs w:val="28"/>
        </w:rPr>
        <w:t>、年度工作及摘要進度表</w:t>
      </w:r>
      <w:r>
        <w:rPr>
          <w:rFonts w:eastAsia="標楷體"/>
          <w:color w:val="000000"/>
          <w:sz w:val="28"/>
          <w:szCs w:val="28"/>
        </w:rPr>
        <w:t>(</w:t>
      </w:r>
      <w:r>
        <w:rPr>
          <w:rFonts w:eastAsia="標楷體"/>
          <w:color w:val="000000"/>
          <w:sz w:val="28"/>
          <w:szCs w:val="28"/>
        </w:rPr>
        <w:t>含自籌款工作事項</w:t>
      </w:r>
      <w:r>
        <w:rPr>
          <w:rFonts w:eastAsia="標楷體"/>
          <w:color w:val="000000"/>
          <w:sz w:val="28"/>
          <w:szCs w:val="28"/>
        </w:rPr>
        <w:t>)</w:t>
      </w:r>
      <w:r>
        <w:rPr>
          <w:rFonts w:eastAsia="標楷體"/>
          <w:color w:val="000000"/>
          <w:sz w:val="28"/>
          <w:szCs w:val="28"/>
        </w:rPr>
        <w:t>、同一案件補助項目未向不同機關（構）重複申請補助切結書經本局確認無誤後撥付。</w:t>
      </w:r>
    </w:p>
    <w:p w:rsidR="00EE1BC6" w:rsidRDefault="002D2E0B">
      <w:pPr>
        <w:pStyle w:val="0pt"/>
        <w:numPr>
          <w:ilvl w:val="0"/>
          <w:numId w:val="18"/>
        </w:numPr>
        <w:snapToGrid w:val="0"/>
        <w:spacing w:before="180" w:after="180" w:line="400" w:lineRule="exact"/>
        <w:ind w:left="567" w:hanging="567"/>
        <w:jc w:val="both"/>
      </w:pPr>
      <w:r>
        <w:rPr>
          <w:rFonts w:eastAsia="標楷體"/>
          <w:color w:val="000000"/>
          <w:sz w:val="28"/>
          <w:szCs w:val="28"/>
        </w:rPr>
        <w:t>第</w:t>
      </w:r>
      <w:r>
        <w:rPr>
          <w:rFonts w:eastAsia="標楷體"/>
          <w:color w:val="000000"/>
          <w:sz w:val="28"/>
          <w:szCs w:val="28"/>
        </w:rPr>
        <w:t>2</w:t>
      </w:r>
      <w:r>
        <w:rPr>
          <w:rFonts w:eastAsia="標楷體"/>
          <w:color w:val="000000"/>
          <w:sz w:val="28"/>
          <w:szCs w:val="28"/>
        </w:rPr>
        <w:t>期款</w:t>
      </w:r>
      <w:r>
        <w:rPr>
          <w:rFonts w:eastAsia="標楷體"/>
          <w:color w:val="000000"/>
          <w:sz w:val="28"/>
          <w:szCs w:val="28"/>
        </w:rPr>
        <w:t>(</w:t>
      </w:r>
      <w:r>
        <w:rPr>
          <w:rFonts w:eastAsia="標楷體"/>
          <w:color w:val="000000"/>
          <w:sz w:val="28"/>
          <w:szCs w:val="28"/>
        </w:rPr>
        <w:t>核定補助經費</w:t>
      </w:r>
      <w:r>
        <w:rPr>
          <w:rFonts w:eastAsia="標楷體"/>
          <w:color w:val="000000"/>
          <w:sz w:val="28"/>
          <w:szCs w:val="28"/>
        </w:rPr>
        <w:t>40%)</w:t>
      </w:r>
      <w:r>
        <w:rPr>
          <w:rFonts w:eastAsia="標楷體"/>
          <w:color w:val="000000"/>
          <w:sz w:val="28"/>
          <w:szCs w:val="28"/>
        </w:rPr>
        <w:t>：</w:t>
      </w:r>
      <w:r>
        <w:rPr>
          <w:rFonts w:eastAsia="標楷體"/>
          <w:color w:val="000000"/>
          <w:sz w:val="28"/>
          <w:szCs w:val="28"/>
          <w:lang w:val="zh-TW"/>
        </w:rPr>
        <w:t>於</w:t>
      </w:r>
      <w:r>
        <w:rPr>
          <w:rFonts w:eastAsia="標楷體"/>
          <w:color w:val="000000"/>
          <w:sz w:val="28"/>
          <w:szCs w:val="28"/>
          <w:u w:val="single"/>
        </w:rPr>
        <w:t>109</w:t>
      </w:r>
      <w:r>
        <w:rPr>
          <w:rFonts w:eastAsia="標楷體"/>
          <w:color w:val="000000"/>
          <w:sz w:val="28"/>
          <w:szCs w:val="28"/>
          <w:u w:val="single"/>
        </w:rPr>
        <w:t>年</w:t>
      </w:r>
      <w:r>
        <w:rPr>
          <w:rFonts w:eastAsia="標楷體"/>
          <w:color w:val="000000"/>
          <w:sz w:val="28"/>
          <w:szCs w:val="28"/>
          <w:u w:val="single"/>
        </w:rPr>
        <w:t>7</w:t>
      </w:r>
      <w:r>
        <w:rPr>
          <w:rFonts w:eastAsia="標楷體"/>
          <w:color w:val="000000"/>
          <w:sz w:val="28"/>
          <w:szCs w:val="28"/>
          <w:u w:val="single"/>
        </w:rPr>
        <w:t>月</w:t>
      </w:r>
      <w:r>
        <w:rPr>
          <w:rFonts w:eastAsia="標楷體"/>
          <w:color w:val="000000"/>
          <w:sz w:val="28"/>
          <w:szCs w:val="28"/>
          <w:u w:val="single"/>
        </w:rPr>
        <w:t>15</w:t>
      </w:r>
      <w:r>
        <w:rPr>
          <w:rFonts w:eastAsia="標楷體"/>
          <w:color w:val="000000"/>
          <w:sz w:val="28"/>
          <w:szCs w:val="28"/>
          <w:u w:val="single"/>
        </w:rPr>
        <w:t>日前</w:t>
      </w:r>
      <w:r>
        <w:rPr>
          <w:rFonts w:eastAsia="標楷體"/>
          <w:color w:val="000000"/>
          <w:sz w:val="28"/>
          <w:szCs w:val="28"/>
          <w:lang w:val="zh-TW"/>
        </w:rPr>
        <w:t>，提送期中報告一式</w:t>
      </w:r>
      <w:r>
        <w:rPr>
          <w:rFonts w:eastAsia="標楷體"/>
          <w:color w:val="000000"/>
          <w:sz w:val="28"/>
          <w:szCs w:val="28"/>
          <w:lang w:val="zh-TW"/>
        </w:rPr>
        <w:t>10</w:t>
      </w:r>
      <w:r>
        <w:rPr>
          <w:rFonts w:eastAsia="標楷體"/>
          <w:color w:val="000000"/>
          <w:sz w:val="28"/>
          <w:szCs w:val="28"/>
          <w:lang w:val="zh-TW"/>
        </w:rPr>
        <w:t>份</w:t>
      </w:r>
      <w:r>
        <w:rPr>
          <w:rFonts w:eastAsia="標楷體"/>
          <w:color w:val="000000"/>
          <w:sz w:val="28"/>
          <w:szCs w:val="28"/>
          <w:lang w:val="zh-TW"/>
        </w:rPr>
        <w:t>(</w:t>
      </w:r>
      <w:r>
        <w:rPr>
          <w:rFonts w:eastAsia="標楷體"/>
          <w:color w:val="000000"/>
          <w:sz w:val="28"/>
          <w:szCs w:val="28"/>
          <w:lang w:val="zh-TW"/>
        </w:rPr>
        <w:t>內容應含群組作業服務執行情形、期中訪視規劃、</w:t>
      </w:r>
      <w:r>
        <w:rPr>
          <w:rFonts w:eastAsia="標楷體"/>
          <w:bCs/>
          <w:color w:val="000000"/>
          <w:sz w:val="28"/>
          <w:szCs w:val="28"/>
        </w:rPr>
        <w:t>110</w:t>
      </w:r>
      <w:r>
        <w:rPr>
          <w:rFonts w:eastAsia="標楷體"/>
          <w:bCs/>
          <w:color w:val="000000"/>
          <w:sz w:val="28"/>
          <w:szCs w:val="28"/>
        </w:rPr>
        <w:t>年度文化資產學院人才培育規劃</w:t>
      </w:r>
      <w:r>
        <w:rPr>
          <w:rFonts w:eastAsia="標楷體"/>
          <w:color w:val="000000"/>
          <w:sz w:val="28"/>
          <w:szCs w:val="28"/>
          <w:lang w:val="zh-TW"/>
        </w:rPr>
        <w:t>、宣導品設計與製作進度、</w:t>
      </w:r>
      <w:r>
        <w:rPr>
          <w:rFonts w:eastAsia="標楷體"/>
          <w:bCs/>
          <w:color w:val="000000"/>
          <w:sz w:val="28"/>
          <w:szCs w:val="28"/>
        </w:rPr>
        <w:t>期末考評規劃、成果發表規劃、</w:t>
      </w:r>
      <w:r>
        <w:rPr>
          <w:rFonts w:eastAsia="標楷體"/>
          <w:bCs/>
          <w:color w:val="000000"/>
          <w:sz w:val="28"/>
          <w:szCs w:val="28"/>
        </w:rPr>
        <w:t>110</w:t>
      </w:r>
      <w:r>
        <w:rPr>
          <w:rFonts w:eastAsia="標楷體"/>
          <w:bCs/>
          <w:color w:val="000000"/>
          <w:sz w:val="28"/>
          <w:szCs w:val="28"/>
        </w:rPr>
        <w:t>年度補助說明會規劃、</w:t>
      </w:r>
      <w:r>
        <w:rPr>
          <w:rFonts w:eastAsia="標楷體"/>
          <w:color w:val="000000"/>
          <w:sz w:val="28"/>
          <w:szCs w:val="28"/>
          <w:lang w:val="zh-TW"/>
        </w:rPr>
        <w:t>網站維運管理與資安處理等各項工作進度及內容</w:t>
      </w:r>
      <w:r>
        <w:rPr>
          <w:rFonts w:eastAsia="標楷體"/>
          <w:color w:val="000000"/>
          <w:sz w:val="28"/>
          <w:szCs w:val="28"/>
          <w:lang w:val="zh-TW"/>
        </w:rPr>
        <w:t>)</w:t>
      </w:r>
      <w:r>
        <w:rPr>
          <w:rFonts w:eastAsia="標楷體"/>
          <w:color w:val="000000"/>
          <w:sz w:val="28"/>
          <w:szCs w:val="28"/>
          <w:lang w:val="zh-TW"/>
        </w:rPr>
        <w:t>，經本局審</w:t>
      </w:r>
      <w:r>
        <w:rPr>
          <w:rFonts w:eastAsia="標楷體"/>
          <w:color w:val="000000"/>
          <w:sz w:val="28"/>
          <w:szCs w:val="28"/>
          <w:lang w:val="zh-TW"/>
        </w:rPr>
        <w:t>查通過後，檢附修正後期中報告</w:t>
      </w:r>
      <w:r>
        <w:rPr>
          <w:rFonts w:eastAsia="標楷體"/>
          <w:color w:val="000000"/>
          <w:sz w:val="28"/>
          <w:szCs w:val="28"/>
          <w:lang w:val="zh-TW"/>
        </w:rPr>
        <w:t>2</w:t>
      </w:r>
      <w:r>
        <w:rPr>
          <w:rFonts w:eastAsia="標楷體"/>
          <w:color w:val="000000"/>
          <w:sz w:val="28"/>
          <w:szCs w:val="28"/>
          <w:lang w:val="zh-TW"/>
        </w:rPr>
        <w:t>份及</w:t>
      </w:r>
      <w:r>
        <w:rPr>
          <w:rFonts w:eastAsia="標楷體"/>
          <w:color w:val="000000"/>
          <w:sz w:val="28"/>
          <w:szCs w:val="28"/>
        </w:rPr>
        <w:t>第</w:t>
      </w:r>
      <w:r>
        <w:rPr>
          <w:rFonts w:eastAsia="標楷體"/>
          <w:color w:val="000000"/>
          <w:sz w:val="28"/>
          <w:szCs w:val="28"/>
        </w:rPr>
        <w:t>2</w:t>
      </w:r>
      <w:r>
        <w:rPr>
          <w:rFonts w:eastAsia="標楷體"/>
          <w:color w:val="000000"/>
          <w:sz w:val="28"/>
          <w:szCs w:val="28"/>
        </w:rPr>
        <w:t>期款領據</w:t>
      </w:r>
      <w:r>
        <w:rPr>
          <w:rFonts w:eastAsia="標楷體"/>
          <w:color w:val="000000"/>
          <w:sz w:val="28"/>
          <w:szCs w:val="28"/>
        </w:rPr>
        <w:t>(</w:t>
      </w:r>
      <w:r>
        <w:rPr>
          <w:rFonts w:eastAsia="標楷體"/>
          <w:color w:val="000000"/>
          <w:sz w:val="28"/>
          <w:szCs w:val="28"/>
        </w:rPr>
        <w:t>或統一發票</w:t>
      </w:r>
      <w:r>
        <w:rPr>
          <w:rFonts w:eastAsia="標楷體"/>
          <w:color w:val="000000"/>
          <w:sz w:val="28"/>
          <w:szCs w:val="28"/>
        </w:rPr>
        <w:t>)</w:t>
      </w:r>
      <w:r>
        <w:rPr>
          <w:rFonts w:eastAsia="標楷體"/>
          <w:color w:val="000000"/>
          <w:sz w:val="28"/>
          <w:szCs w:val="28"/>
        </w:rPr>
        <w:t>向本局申請撥付</w:t>
      </w:r>
      <w:r>
        <w:rPr>
          <w:rFonts w:eastAsia="標楷體"/>
          <w:color w:val="000000"/>
          <w:sz w:val="28"/>
          <w:szCs w:val="28"/>
          <w:lang w:val="zh-TW"/>
        </w:rPr>
        <w:t>。</w:t>
      </w:r>
    </w:p>
    <w:p w:rsidR="00EE1BC6" w:rsidRDefault="002D2E0B">
      <w:pPr>
        <w:pStyle w:val="0pt"/>
        <w:numPr>
          <w:ilvl w:val="0"/>
          <w:numId w:val="18"/>
        </w:numPr>
        <w:snapToGrid w:val="0"/>
        <w:spacing w:before="180" w:after="180" w:line="400" w:lineRule="exact"/>
        <w:ind w:left="567" w:hanging="567"/>
        <w:jc w:val="both"/>
      </w:pPr>
      <w:r>
        <w:rPr>
          <w:rFonts w:eastAsia="標楷體"/>
          <w:bCs/>
          <w:color w:val="000000"/>
          <w:sz w:val="28"/>
          <w:szCs w:val="28"/>
        </w:rPr>
        <w:t>第</w:t>
      </w:r>
      <w:r>
        <w:rPr>
          <w:rFonts w:eastAsia="標楷體"/>
          <w:bCs/>
          <w:color w:val="000000"/>
          <w:sz w:val="28"/>
          <w:szCs w:val="28"/>
        </w:rPr>
        <w:t>3</w:t>
      </w:r>
      <w:r>
        <w:rPr>
          <w:rFonts w:eastAsia="標楷體"/>
          <w:bCs/>
          <w:color w:val="000000"/>
          <w:sz w:val="28"/>
          <w:szCs w:val="28"/>
        </w:rPr>
        <w:t>期款</w:t>
      </w:r>
      <w:r>
        <w:rPr>
          <w:rFonts w:eastAsia="標楷體"/>
          <w:color w:val="000000"/>
          <w:sz w:val="28"/>
          <w:szCs w:val="28"/>
        </w:rPr>
        <w:t>(</w:t>
      </w:r>
      <w:r>
        <w:rPr>
          <w:rFonts w:eastAsia="標楷體"/>
          <w:color w:val="000000"/>
          <w:sz w:val="28"/>
          <w:szCs w:val="28"/>
        </w:rPr>
        <w:t>核定補助經費</w:t>
      </w:r>
      <w:r>
        <w:rPr>
          <w:rFonts w:eastAsia="標楷體"/>
          <w:color w:val="000000"/>
          <w:sz w:val="28"/>
          <w:szCs w:val="28"/>
        </w:rPr>
        <w:t>30%)</w:t>
      </w:r>
      <w:r>
        <w:rPr>
          <w:rFonts w:eastAsia="標楷體"/>
          <w:bCs/>
          <w:color w:val="000000"/>
          <w:sz w:val="28"/>
          <w:szCs w:val="28"/>
        </w:rPr>
        <w:t>：</w:t>
      </w:r>
      <w:r>
        <w:rPr>
          <w:rFonts w:eastAsia="標楷體"/>
          <w:color w:val="000000"/>
          <w:sz w:val="28"/>
          <w:szCs w:val="28"/>
        </w:rPr>
        <w:t>計畫執行完畢</w:t>
      </w:r>
      <w:r>
        <w:rPr>
          <w:rFonts w:eastAsia="標楷體"/>
          <w:color w:val="000000"/>
          <w:sz w:val="28"/>
          <w:szCs w:val="28"/>
        </w:rPr>
        <w:t>1</w:t>
      </w:r>
      <w:r>
        <w:rPr>
          <w:rFonts w:eastAsia="標楷體"/>
          <w:color w:val="000000"/>
          <w:sz w:val="28"/>
          <w:szCs w:val="28"/>
        </w:rPr>
        <w:t>個月內及年度終了前，檢送第</w:t>
      </w:r>
      <w:r>
        <w:rPr>
          <w:rFonts w:eastAsia="標楷體"/>
          <w:color w:val="000000"/>
          <w:sz w:val="28"/>
          <w:szCs w:val="28"/>
        </w:rPr>
        <w:t>3</w:t>
      </w:r>
      <w:r>
        <w:rPr>
          <w:rFonts w:eastAsia="標楷體"/>
          <w:color w:val="000000"/>
          <w:sz w:val="28"/>
          <w:szCs w:val="28"/>
        </w:rPr>
        <w:t>期款領據（或統一發票）、補助經費結算表、成果自評表、整理造冊之原始支出憑證</w:t>
      </w:r>
      <w:r>
        <w:rPr>
          <w:rFonts w:eastAsia="標楷體"/>
          <w:color w:val="000000"/>
          <w:sz w:val="28"/>
          <w:szCs w:val="28"/>
        </w:rPr>
        <w:t>(</w:t>
      </w:r>
      <w:r>
        <w:rPr>
          <w:rFonts w:eastAsia="標楷體"/>
          <w:color w:val="000000"/>
          <w:sz w:val="28"/>
          <w:szCs w:val="28"/>
        </w:rPr>
        <w:t>國立大專院校免附</w:t>
      </w:r>
      <w:r>
        <w:rPr>
          <w:rFonts w:eastAsia="標楷體"/>
          <w:color w:val="000000"/>
          <w:sz w:val="28"/>
          <w:szCs w:val="28"/>
        </w:rPr>
        <w:t>)</w:t>
      </w:r>
      <w:r>
        <w:rPr>
          <w:rFonts w:eastAsia="標楷體"/>
          <w:color w:val="000000"/>
          <w:sz w:val="28"/>
          <w:szCs w:val="28"/>
        </w:rPr>
        <w:t>、個人所得歸戶證明等相關資料各</w:t>
      </w:r>
      <w:r>
        <w:rPr>
          <w:rFonts w:eastAsia="標楷體"/>
          <w:color w:val="000000"/>
          <w:sz w:val="28"/>
          <w:szCs w:val="28"/>
        </w:rPr>
        <w:t>1</w:t>
      </w:r>
      <w:r>
        <w:rPr>
          <w:rFonts w:eastAsia="標楷體"/>
          <w:color w:val="000000"/>
          <w:sz w:val="28"/>
          <w:szCs w:val="28"/>
        </w:rPr>
        <w:t>份、成果報告書</w:t>
      </w:r>
      <w:r>
        <w:rPr>
          <w:rFonts w:eastAsia="標楷體"/>
          <w:color w:val="000000"/>
          <w:sz w:val="28"/>
          <w:szCs w:val="28"/>
        </w:rPr>
        <w:t>1</w:t>
      </w:r>
      <w:r>
        <w:rPr>
          <w:rFonts w:eastAsia="標楷體"/>
          <w:color w:val="000000"/>
          <w:sz w:val="28"/>
          <w:szCs w:val="28"/>
        </w:rPr>
        <w:t>式</w:t>
      </w:r>
      <w:r>
        <w:rPr>
          <w:rFonts w:eastAsia="標楷體"/>
          <w:color w:val="000000"/>
          <w:sz w:val="28"/>
          <w:szCs w:val="28"/>
        </w:rPr>
        <w:t>3</w:t>
      </w:r>
      <w:r>
        <w:rPr>
          <w:rFonts w:eastAsia="標楷體"/>
          <w:color w:val="000000"/>
          <w:sz w:val="28"/>
          <w:szCs w:val="28"/>
        </w:rPr>
        <w:t>份及其電子檔</w:t>
      </w:r>
      <w:r>
        <w:rPr>
          <w:rFonts w:eastAsia="標楷體"/>
          <w:color w:val="000000"/>
          <w:sz w:val="28"/>
          <w:szCs w:val="28"/>
        </w:rPr>
        <w:t>1</w:t>
      </w:r>
      <w:r>
        <w:rPr>
          <w:rFonts w:eastAsia="標楷體"/>
          <w:color w:val="000000"/>
          <w:sz w:val="28"/>
          <w:szCs w:val="28"/>
        </w:rPr>
        <w:t>份</w:t>
      </w:r>
      <w:r>
        <w:rPr>
          <w:rFonts w:eastAsia="標楷體"/>
          <w:color w:val="000000"/>
          <w:sz w:val="28"/>
          <w:szCs w:val="28"/>
        </w:rPr>
        <w:t>(</w:t>
      </w:r>
      <w:r>
        <w:rPr>
          <w:rFonts w:eastAsia="標楷體"/>
          <w:bCs/>
          <w:color w:val="000000"/>
          <w:sz w:val="28"/>
          <w:szCs w:val="28"/>
        </w:rPr>
        <w:t>存於</w:t>
      </w:r>
      <w:r>
        <w:rPr>
          <w:rFonts w:eastAsia="標楷體"/>
          <w:bCs/>
          <w:color w:val="000000"/>
          <w:sz w:val="28"/>
          <w:szCs w:val="28"/>
        </w:rPr>
        <w:t>2.5</w:t>
      </w:r>
      <w:r>
        <w:rPr>
          <w:rFonts w:eastAsia="標楷體"/>
          <w:bCs/>
          <w:color w:val="000000"/>
          <w:sz w:val="28"/>
          <w:szCs w:val="28"/>
        </w:rPr>
        <w:t>吋</w:t>
      </w:r>
      <w:r>
        <w:rPr>
          <w:rFonts w:eastAsia="標楷體"/>
          <w:bCs/>
          <w:color w:val="000000"/>
          <w:sz w:val="28"/>
          <w:szCs w:val="28"/>
        </w:rPr>
        <w:t>2TB</w:t>
      </w:r>
      <w:r>
        <w:rPr>
          <w:rFonts w:eastAsia="標楷體"/>
          <w:bCs/>
          <w:color w:val="000000"/>
          <w:sz w:val="28"/>
          <w:szCs w:val="28"/>
        </w:rPr>
        <w:t>或更高規格之外接硬碟，含修正後之全案成果報告書內文</w:t>
      </w:r>
      <w:r>
        <w:rPr>
          <w:rFonts w:eastAsia="標楷體"/>
          <w:bCs/>
          <w:color w:val="000000"/>
          <w:sz w:val="28"/>
          <w:szCs w:val="28"/>
        </w:rPr>
        <w:t>PDF</w:t>
      </w:r>
      <w:r>
        <w:rPr>
          <w:rFonts w:eastAsia="標楷體"/>
          <w:bCs/>
          <w:color w:val="000000"/>
          <w:sz w:val="28"/>
          <w:szCs w:val="28"/>
        </w:rPr>
        <w:t>檔、</w:t>
      </w:r>
      <w:r>
        <w:rPr>
          <w:rFonts w:eastAsia="標楷體"/>
          <w:bCs/>
          <w:sz w:val="28"/>
          <w:szCs w:val="28"/>
        </w:rPr>
        <w:t>WORD</w:t>
      </w:r>
      <w:r>
        <w:rPr>
          <w:rFonts w:eastAsia="標楷體"/>
          <w:bCs/>
          <w:sz w:val="28"/>
          <w:szCs w:val="28"/>
        </w:rPr>
        <w:t>檔、圖片檔及其他可編輯原始檔案</w:t>
      </w:r>
      <w:r>
        <w:rPr>
          <w:rFonts w:eastAsia="標楷體"/>
          <w:color w:val="000000"/>
          <w:sz w:val="28"/>
          <w:szCs w:val="28"/>
        </w:rPr>
        <w:t>)</w:t>
      </w:r>
      <w:r>
        <w:rPr>
          <w:rFonts w:eastAsia="標楷體"/>
          <w:color w:val="000000"/>
          <w:sz w:val="28"/>
          <w:szCs w:val="28"/>
        </w:rPr>
        <w:t>等，經本局審核通過後，依據實支數撥付分攤比例補助經費尾款。</w:t>
      </w:r>
    </w:p>
    <w:p w:rsidR="00EE1BC6" w:rsidRDefault="002D2E0B">
      <w:pPr>
        <w:pStyle w:val="0pt"/>
        <w:numPr>
          <w:ilvl w:val="0"/>
          <w:numId w:val="18"/>
        </w:numPr>
        <w:snapToGrid w:val="0"/>
        <w:spacing w:before="180" w:after="180" w:line="400" w:lineRule="exact"/>
        <w:ind w:left="567" w:hanging="567"/>
        <w:jc w:val="both"/>
        <w:rPr>
          <w:rFonts w:eastAsia="標楷體"/>
          <w:color w:val="000000"/>
          <w:sz w:val="28"/>
          <w:szCs w:val="28"/>
        </w:rPr>
      </w:pPr>
      <w:r>
        <w:rPr>
          <w:rFonts w:eastAsia="標楷體"/>
          <w:color w:val="000000"/>
          <w:sz w:val="28"/>
          <w:szCs w:val="28"/>
        </w:rPr>
        <w:t>補助計畫有關個人所</w:t>
      </w:r>
      <w:r>
        <w:rPr>
          <w:rFonts w:eastAsia="標楷體"/>
          <w:color w:val="000000"/>
          <w:sz w:val="28"/>
          <w:szCs w:val="28"/>
        </w:rPr>
        <w:t>得之稅賦，應按規定辦理扣繳及申報。</w:t>
      </w:r>
    </w:p>
    <w:p w:rsidR="00EE1BC6" w:rsidRDefault="002D2E0B">
      <w:pPr>
        <w:pStyle w:val="0pt"/>
        <w:numPr>
          <w:ilvl w:val="0"/>
          <w:numId w:val="18"/>
        </w:numPr>
        <w:snapToGrid w:val="0"/>
        <w:spacing w:before="180" w:after="180" w:line="400" w:lineRule="exact"/>
        <w:ind w:left="567" w:hanging="567"/>
        <w:jc w:val="both"/>
      </w:pPr>
      <w:r>
        <w:rPr>
          <w:rFonts w:eastAsia="標楷體"/>
          <w:color w:val="000000"/>
          <w:sz w:val="28"/>
          <w:szCs w:val="28"/>
        </w:rPr>
        <w:t>繳交之</w:t>
      </w:r>
      <w:r>
        <w:rPr>
          <w:rFonts w:ascii="標楷體" w:eastAsia="標楷體" w:hAnsi="標楷體"/>
          <w:color w:val="000000"/>
          <w:sz w:val="28"/>
          <w:szCs w:val="28"/>
        </w:rPr>
        <w:t>成果報告書須包含受補助計畫之各項執行內容之書面資料與紀錄，且</w:t>
      </w:r>
      <w:r>
        <w:rPr>
          <w:rFonts w:ascii="標楷體" w:eastAsia="標楷體" w:hAnsi="標楷體"/>
          <w:bCs/>
          <w:sz w:val="28"/>
          <w:szCs w:val="28"/>
        </w:rPr>
        <w:t>至少應載明下列內容：</w:t>
      </w:r>
    </w:p>
    <w:p w:rsidR="00EE1BC6" w:rsidRDefault="002D2E0B">
      <w:pPr>
        <w:pStyle w:val="a3"/>
        <w:numPr>
          <w:ilvl w:val="2"/>
          <w:numId w:val="19"/>
        </w:numPr>
        <w:spacing w:after="180" w:line="400" w:lineRule="exact"/>
        <w:ind w:left="567" w:hanging="567"/>
        <w:jc w:val="both"/>
      </w:pPr>
      <w:r>
        <w:rPr>
          <w:bCs/>
          <w:szCs w:val="28"/>
        </w:rPr>
        <w:lastRenderedPageBreak/>
        <w:t>管理規</w:t>
      </w:r>
      <w:r>
        <w:rPr>
          <w:bCs/>
          <w:color w:val="000000"/>
          <w:szCs w:val="28"/>
        </w:rPr>
        <w:t>劃、人才培育規劃</w:t>
      </w:r>
      <w:r>
        <w:rPr>
          <w:bCs/>
          <w:color w:val="000000"/>
          <w:szCs w:val="28"/>
        </w:rPr>
        <w:t>(</w:t>
      </w:r>
      <w:r>
        <w:rPr>
          <w:bCs/>
          <w:color w:val="000000"/>
          <w:szCs w:val="28"/>
        </w:rPr>
        <w:t>含中長程規劃建議及</w:t>
      </w:r>
      <w:r>
        <w:rPr>
          <w:bCs/>
          <w:color w:val="000000"/>
          <w:szCs w:val="28"/>
        </w:rPr>
        <w:t>110</w:t>
      </w:r>
      <w:r>
        <w:rPr>
          <w:bCs/>
          <w:color w:val="000000"/>
          <w:szCs w:val="28"/>
        </w:rPr>
        <w:t>年度辦理建議等</w:t>
      </w:r>
      <w:r>
        <w:rPr>
          <w:bCs/>
          <w:color w:val="000000"/>
          <w:szCs w:val="28"/>
        </w:rPr>
        <w:t>)</w:t>
      </w:r>
      <w:r>
        <w:rPr>
          <w:bCs/>
          <w:color w:val="000000"/>
          <w:szCs w:val="28"/>
        </w:rPr>
        <w:t>、群組作業服務、期中訪視與期末考評、文宣與宣導品</w:t>
      </w:r>
      <w:r>
        <w:rPr>
          <w:bCs/>
          <w:color w:val="000000"/>
          <w:szCs w:val="28"/>
        </w:rPr>
        <w:t>(</w:t>
      </w:r>
      <w:r>
        <w:rPr>
          <w:bCs/>
          <w:color w:val="000000"/>
          <w:szCs w:val="28"/>
        </w:rPr>
        <w:t>含發放與庫存清單等</w:t>
      </w:r>
      <w:r>
        <w:rPr>
          <w:bCs/>
          <w:color w:val="000000"/>
          <w:szCs w:val="28"/>
        </w:rPr>
        <w:t>)</w:t>
      </w:r>
      <w:r>
        <w:rPr>
          <w:bCs/>
          <w:color w:val="000000"/>
          <w:szCs w:val="28"/>
        </w:rPr>
        <w:t>、成果發表等工作項目之辦理內容</w:t>
      </w:r>
      <w:r>
        <w:rPr>
          <w:rFonts w:ascii="Times New Roman" w:hAnsi="Times New Roman"/>
          <w:bCs/>
          <w:color w:val="000000"/>
          <w:szCs w:val="28"/>
        </w:rPr>
        <w:t>與成果。</w:t>
      </w:r>
    </w:p>
    <w:p w:rsidR="00EE1BC6" w:rsidRDefault="002D2E0B">
      <w:pPr>
        <w:pStyle w:val="a3"/>
        <w:numPr>
          <w:ilvl w:val="2"/>
          <w:numId w:val="19"/>
        </w:numPr>
        <w:spacing w:after="180" w:line="400" w:lineRule="exact"/>
        <w:ind w:left="567" w:hanging="567"/>
        <w:jc w:val="both"/>
      </w:pPr>
      <w:r>
        <w:rPr>
          <w:rFonts w:ascii="Times New Roman" w:hAnsi="Times New Roman"/>
          <w:bCs/>
          <w:color w:val="000000"/>
          <w:szCs w:val="28"/>
        </w:rPr>
        <w:t>文化資產學院網站相關事項：包括維運管理及功能擴充說明、</w:t>
      </w:r>
      <w:r>
        <w:rPr>
          <w:rFonts w:ascii="Times New Roman" w:hAnsi="Times New Roman"/>
          <w:bCs/>
          <w:color w:val="000000"/>
        </w:rPr>
        <w:t>系統規格書（含系統架構、軟硬體架構、系統設計、系統功能、資料庫架等文件）、系統操作及管理手冊、系統原始程式碼及目的碼、維運作業及異常處理說明、</w:t>
      </w:r>
      <w:r>
        <w:rPr>
          <w:rFonts w:ascii="Times New Roman" w:hAnsi="Times New Roman"/>
          <w:color w:val="000000"/>
          <w:kern w:val="0"/>
          <w:szCs w:val="28"/>
        </w:rPr>
        <w:t>依《資通安全責任等級分級辦法》規定所辦理</w:t>
      </w:r>
      <w:r>
        <w:rPr>
          <w:rFonts w:ascii="Times New Roman" w:hAnsi="Times New Roman"/>
          <w:color w:val="000000"/>
          <w:kern w:val="0"/>
          <w:szCs w:val="28"/>
        </w:rPr>
        <w:t>C</w:t>
      </w:r>
      <w:r>
        <w:rPr>
          <w:rFonts w:ascii="Times New Roman" w:hAnsi="Times New Roman"/>
          <w:color w:val="000000"/>
          <w:kern w:val="0"/>
          <w:szCs w:val="28"/>
        </w:rPr>
        <w:t>級機關系統應辦事項之成果報告等</w:t>
      </w:r>
      <w:r>
        <w:rPr>
          <w:rFonts w:ascii="Times New Roman" w:hAnsi="Times New Roman"/>
          <w:bCs/>
          <w:color w:val="000000"/>
        </w:rPr>
        <w:t>；並附上</w:t>
      </w:r>
      <w:r>
        <w:rPr>
          <w:rFonts w:ascii="Times New Roman" w:hAnsi="Times New Roman"/>
          <w:bCs/>
          <w:color w:val="000000"/>
          <w:szCs w:val="28"/>
        </w:rPr>
        <w:t>「資訊安全保密切結書（單位）」、「資訊安全保密切結書（個人）」及「保密契約書」</w:t>
      </w:r>
      <w:r>
        <w:rPr>
          <w:rFonts w:ascii="Times New Roman" w:hAnsi="Times New Roman"/>
          <w:bCs/>
          <w:color w:val="000000"/>
        </w:rPr>
        <w:t>等文件。</w:t>
      </w:r>
    </w:p>
    <w:p w:rsidR="00EE1BC6" w:rsidRDefault="002D2E0B">
      <w:pPr>
        <w:pStyle w:val="a3"/>
        <w:numPr>
          <w:ilvl w:val="2"/>
          <w:numId w:val="19"/>
        </w:numPr>
        <w:spacing w:after="180" w:line="400" w:lineRule="exact"/>
        <w:ind w:left="567" w:hanging="567"/>
        <w:jc w:val="both"/>
        <w:rPr>
          <w:rFonts w:ascii="Times New Roman" w:hAnsi="Times New Roman"/>
          <w:bCs/>
          <w:szCs w:val="28"/>
        </w:rPr>
      </w:pPr>
      <w:r>
        <w:rPr>
          <w:rFonts w:ascii="Times New Roman" w:hAnsi="Times New Roman"/>
          <w:bCs/>
          <w:szCs w:val="28"/>
        </w:rPr>
        <w:t>執行成效、遭遇困難及解決對策，以及後續推動辦理之機制建議等。</w:t>
      </w:r>
    </w:p>
    <w:p w:rsidR="00EE1BC6" w:rsidRDefault="00EE1BC6">
      <w:pPr>
        <w:snapToGrid w:val="0"/>
        <w:spacing w:before="180" w:line="400" w:lineRule="exact"/>
        <w:rPr>
          <w:rFonts w:eastAsia="標楷體"/>
          <w:b/>
          <w:sz w:val="28"/>
          <w:szCs w:val="28"/>
        </w:rPr>
      </w:pPr>
    </w:p>
    <w:p w:rsidR="00EE1BC6" w:rsidRDefault="00EE1BC6">
      <w:pPr>
        <w:pageBreakBefore/>
        <w:widowControl/>
        <w:rPr>
          <w:rFonts w:eastAsia="標楷體"/>
          <w:b/>
          <w:sz w:val="28"/>
          <w:szCs w:val="28"/>
        </w:rPr>
      </w:pPr>
    </w:p>
    <w:p w:rsidR="00EE1BC6" w:rsidRDefault="002D2E0B">
      <w:pPr>
        <w:spacing w:line="276" w:lineRule="auto"/>
        <w:jc w:val="both"/>
        <w:rPr>
          <w:rFonts w:eastAsia="標楷體"/>
          <w:sz w:val="28"/>
          <w:szCs w:val="28"/>
        </w:rPr>
      </w:pPr>
      <w:r>
        <w:rPr>
          <w:rFonts w:eastAsia="標楷體"/>
          <w:sz w:val="28"/>
          <w:szCs w:val="28"/>
        </w:rPr>
        <w:t>附件一</w:t>
      </w:r>
      <w:r>
        <w:rPr>
          <w:rFonts w:eastAsia="標楷體"/>
          <w:sz w:val="28"/>
          <w:szCs w:val="28"/>
        </w:rPr>
        <w:t xml:space="preserve"> </w:t>
      </w:r>
      <w:r>
        <w:rPr>
          <w:rFonts w:eastAsia="標楷體"/>
          <w:sz w:val="28"/>
          <w:szCs w:val="28"/>
        </w:rPr>
        <w:t>費用編列細目標準</w:t>
      </w:r>
    </w:p>
    <w:p w:rsidR="00EE1BC6" w:rsidRDefault="002D2E0B">
      <w:pPr>
        <w:spacing w:line="276" w:lineRule="auto"/>
        <w:jc w:val="center"/>
        <w:rPr>
          <w:rFonts w:eastAsia="標楷體"/>
          <w:b/>
          <w:sz w:val="40"/>
          <w:szCs w:val="40"/>
        </w:rPr>
      </w:pPr>
      <w:r>
        <w:rPr>
          <w:rFonts w:eastAsia="標楷體"/>
          <w:b/>
          <w:sz w:val="40"/>
          <w:szCs w:val="40"/>
        </w:rPr>
        <w:t>費用編列細目標準</w:t>
      </w:r>
    </w:p>
    <w:tbl>
      <w:tblPr>
        <w:tblW w:w="8194" w:type="dxa"/>
        <w:tblInd w:w="108" w:type="dxa"/>
        <w:tblCellMar>
          <w:left w:w="10" w:type="dxa"/>
          <w:right w:w="10" w:type="dxa"/>
        </w:tblCellMar>
        <w:tblLook w:val="0000" w:firstRow="0" w:lastRow="0" w:firstColumn="0" w:lastColumn="0" w:noHBand="0" w:noVBand="0"/>
      </w:tblPr>
      <w:tblGrid>
        <w:gridCol w:w="1735"/>
        <w:gridCol w:w="6459"/>
      </w:tblGrid>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t>項目</w:t>
            </w:r>
          </w:p>
        </w:tc>
        <w:tc>
          <w:tcPr>
            <w:tcW w:w="64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t>編列基準</w:t>
            </w:r>
          </w:p>
        </w:tc>
      </w:tr>
      <w:tr w:rsidR="00EE1BC6">
        <w:tblPrEx>
          <w:tblCellMar>
            <w:top w:w="0" w:type="dxa"/>
            <w:bottom w:w="0" w:type="dxa"/>
          </w:tblCellMar>
        </w:tblPrEx>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pPr>
            <w:r>
              <w:rPr>
                <w:rFonts w:eastAsia="標楷體"/>
                <w:b/>
                <w:kern w:val="0"/>
                <w:sz w:val="28"/>
                <w:szCs w:val="28"/>
                <w:shd w:val="clear" w:color="auto" w:fill="D3D3D3"/>
                <w:lang w:bidi="en-US"/>
              </w:rPr>
              <w:t>人事費</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pPr>
            <w:r>
              <w:rPr>
                <w:rFonts w:eastAsia="標楷體"/>
                <w:kern w:val="0"/>
                <w:sz w:val="28"/>
                <w:szCs w:val="28"/>
                <w:lang w:bidi="en-US"/>
              </w:rPr>
              <w:t>計畫主持人、共同主持人</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pPr>
            <w:r>
              <w:rPr>
                <w:rFonts w:eastAsia="標楷體"/>
                <w:kern w:val="0"/>
                <w:sz w:val="28"/>
                <w:szCs w:val="28"/>
                <w:lang w:bidi="en-US"/>
              </w:rPr>
              <w:t>依計畫性質與內容確實所需參酌編列。</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t>專任助理及其勞健保、勞退金等</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依計畫性質與內容確實所需參酌編列。</w:t>
            </w:r>
          </w:p>
        </w:tc>
      </w:tr>
      <w:tr w:rsidR="00EE1BC6">
        <w:tblPrEx>
          <w:tblCellMar>
            <w:top w:w="0" w:type="dxa"/>
            <w:bottom w:w="0" w:type="dxa"/>
          </w:tblCellMar>
        </w:tblPrEx>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pPr>
            <w:r>
              <w:rPr>
                <w:rFonts w:eastAsia="標楷體"/>
                <w:b/>
                <w:kern w:val="0"/>
                <w:sz w:val="28"/>
                <w:szCs w:val="28"/>
                <w:shd w:val="clear" w:color="auto" w:fill="D3D3D3"/>
                <w:lang w:bidi="en-US"/>
              </w:rPr>
              <w:t>業務費</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color w:val="000000"/>
                <w:kern w:val="0"/>
                <w:sz w:val="28"/>
                <w:szCs w:val="28"/>
                <w:lang w:eastAsia="en-US" w:bidi="en-US"/>
              </w:rPr>
            </w:pPr>
            <w:r>
              <w:rPr>
                <w:rFonts w:eastAsia="標楷體"/>
                <w:color w:val="000000"/>
                <w:kern w:val="0"/>
                <w:sz w:val="28"/>
                <w:szCs w:val="28"/>
                <w:lang w:eastAsia="en-US" w:bidi="en-US"/>
              </w:rPr>
              <w:t>出席費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外聘委員出席費</w:t>
            </w:r>
            <w:r>
              <w:rPr>
                <w:rFonts w:eastAsia="標楷體"/>
                <w:kern w:val="0"/>
                <w:sz w:val="28"/>
                <w:szCs w:val="28"/>
                <w:lang w:bidi="en-US"/>
              </w:rPr>
              <w:t>2500</w:t>
            </w:r>
            <w:r>
              <w:rPr>
                <w:rFonts w:eastAsia="標楷體"/>
                <w:kern w:val="0"/>
                <w:sz w:val="28"/>
                <w:szCs w:val="28"/>
                <w:lang w:bidi="en-US"/>
              </w:rPr>
              <w:t>元</w:t>
            </w:r>
            <w:r>
              <w:rPr>
                <w:rFonts w:eastAsia="標楷體"/>
                <w:kern w:val="0"/>
                <w:sz w:val="28"/>
                <w:szCs w:val="28"/>
                <w:lang w:bidi="en-US"/>
              </w:rPr>
              <w:t>/</w:t>
            </w:r>
            <w:r>
              <w:rPr>
                <w:rFonts w:eastAsia="標楷體"/>
                <w:kern w:val="0"/>
                <w:sz w:val="28"/>
                <w:szCs w:val="28"/>
                <w:lang w:bidi="en-US"/>
              </w:rPr>
              <w:t>位</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1.</w:t>
            </w:r>
            <w:r>
              <w:rPr>
                <w:rFonts w:eastAsia="標楷體"/>
                <w:kern w:val="0"/>
                <w:sz w:val="28"/>
                <w:szCs w:val="28"/>
                <w:lang w:bidi="en-US"/>
              </w:rPr>
              <w:t>期中訪視</w:t>
            </w:r>
            <w:r>
              <w:rPr>
                <w:rFonts w:eastAsia="標楷體"/>
                <w:kern w:val="0"/>
                <w:sz w:val="28"/>
                <w:szCs w:val="28"/>
                <w:lang w:bidi="en-US"/>
              </w:rPr>
              <w:t>(</w:t>
            </w:r>
            <w:r>
              <w:rPr>
                <w:rFonts w:eastAsia="標楷體"/>
                <w:kern w:val="0"/>
                <w:sz w:val="28"/>
                <w:szCs w:val="28"/>
                <w:lang w:bidi="en-US"/>
              </w:rPr>
              <w:t>含教學、產訓及研發群組核定之補助案件，每案</w:t>
            </w:r>
            <w:r>
              <w:rPr>
                <w:rFonts w:eastAsia="標楷體"/>
                <w:kern w:val="0"/>
                <w:sz w:val="28"/>
                <w:szCs w:val="28"/>
                <w:lang w:bidi="en-US"/>
              </w:rPr>
              <w:t>*1</w:t>
            </w:r>
            <w:r>
              <w:rPr>
                <w:rFonts w:eastAsia="標楷體"/>
                <w:kern w:val="0"/>
                <w:sz w:val="28"/>
                <w:szCs w:val="28"/>
                <w:lang w:bidi="en-US"/>
              </w:rPr>
              <w:t>位</w:t>
            </w:r>
            <w:r>
              <w:rPr>
                <w:rFonts w:eastAsia="標楷體"/>
                <w:kern w:val="0"/>
                <w:sz w:val="28"/>
                <w:szCs w:val="28"/>
                <w:lang w:bidi="en-US"/>
              </w:rPr>
              <w:t>)</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2.</w:t>
            </w:r>
            <w:r>
              <w:rPr>
                <w:rFonts w:eastAsia="標楷體"/>
                <w:kern w:val="0"/>
                <w:sz w:val="28"/>
                <w:szCs w:val="28"/>
                <w:lang w:bidi="en-US"/>
              </w:rPr>
              <w:t>本案相關專家諮詢會議委員出席費</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color w:val="000000"/>
                <w:kern w:val="0"/>
                <w:sz w:val="28"/>
                <w:szCs w:val="28"/>
                <w:lang w:bidi="en-US"/>
              </w:rPr>
            </w:pPr>
            <w:r>
              <w:rPr>
                <w:rFonts w:eastAsia="標楷體"/>
                <w:color w:val="000000"/>
                <w:kern w:val="0"/>
                <w:sz w:val="28"/>
                <w:szCs w:val="28"/>
                <w:lang w:bidi="en-US"/>
              </w:rPr>
              <w:t>書審費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外聘委員相關書審費用</w:t>
            </w:r>
            <w:r>
              <w:rPr>
                <w:rFonts w:eastAsia="標楷體"/>
                <w:kern w:val="0"/>
                <w:sz w:val="28"/>
                <w:szCs w:val="28"/>
                <w:lang w:bidi="en-US"/>
              </w:rPr>
              <w:t>810</w:t>
            </w:r>
            <w:r>
              <w:rPr>
                <w:rFonts w:eastAsia="標楷體"/>
                <w:kern w:val="0"/>
                <w:sz w:val="28"/>
                <w:szCs w:val="28"/>
                <w:lang w:bidi="en-US"/>
              </w:rPr>
              <w:t>元</w:t>
            </w:r>
            <w:r>
              <w:rPr>
                <w:rFonts w:eastAsia="標楷體"/>
                <w:kern w:val="0"/>
                <w:sz w:val="28"/>
                <w:szCs w:val="28"/>
                <w:lang w:bidi="en-US"/>
              </w:rPr>
              <w:t>/</w:t>
            </w:r>
            <w:r>
              <w:rPr>
                <w:rFonts w:eastAsia="標楷體"/>
                <w:kern w:val="0"/>
                <w:sz w:val="28"/>
                <w:szCs w:val="28"/>
                <w:lang w:bidi="en-US"/>
              </w:rPr>
              <w:t>位</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1.109</w:t>
            </w:r>
            <w:r>
              <w:rPr>
                <w:rFonts w:eastAsia="標楷體"/>
                <w:kern w:val="0"/>
                <w:sz w:val="28"/>
                <w:szCs w:val="28"/>
                <w:lang w:bidi="en-US"/>
              </w:rPr>
              <w:t>年度核定計畫期末考評：含</w:t>
            </w:r>
            <w:r>
              <w:rPr>
                <w:rFonts w:eastAsia="標楷體"/>
                <w:kern w:val="0"/>
                <w:sz w:val="28"/>
                <w:szCs w:val="28"/>
                <w:lang w:bidi="en-US"/>
              </w:rPr>
              <w:t>4</w:t>
            </w:r>
            <w:r>
              <w:rPr>
                <w:rFonts w:eastAsia="標楷體"/>
                <w:kern w:val="0"/>
                <w:sz w:val="28"/>
                <w:szCs w:val="28"/>
                <w:lang w:bidi="en-US"/>
              </w:rPr>
              <w:t>群組，每案</w:t>
            </w:r>
            <w:r>
              <w:rPr>
                <w:rFonts w:eastAsia="標楷體"/>
                <w:kern w:val="0"/>
                <w:sz w:val="28"/>
                <w:szCs w:val="28"/>
                <w:lang w:bidi="en-US"/>
              </w:rPr>
              <w:t>1</w:t>
            </w:r>
            <w:r>
              <w:rPr>
                <w:rFonts w:eastAsia="標楷體"/>
                <w:kern w:val="0"/>
                <w:sz w:val="28"/>
                <w:szCs w:val="28"/>
                <w:lang w:bidi="en-US"/>
              </w:rPr>
              <w:t>位</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2.110</w:t>
            </w:r>
            <w:r>
              <w:rPr>
                <w:rFonts w:eastAsia="標楷體"/>
                <w:kern w:val="0"/>
                <w:sz w:val="28"/>
                <w:szCs w:val="28"/>
                <w:lang w:bidi="en-US"/>
              </w:rPr>
              <w:t>年度新申請計畫複審書審費：含</w:t>
            </w:r>
            <w:r>
              <w:rPr>
                <w:rFonts w:eastAsia="標楷體"/>
                <w:kern w:val="0"/>
                <w:sz w:val="28"/>
                <w:szCs w:val="28"/>
                <w:lang w:bidi="en-US"/>
              </w:rPr>
              <w:t>4</w:t>
            </w:r>
            <w:r>
              <w:rPr>
                <w:rFonts w:eastAsia="標楷體"/>
                <w:kern w:val="0"/>
                <w:sz w:val="28"/>
                <w:szCs w:val="28"/>
                <w:lang w:bidi="en-US"/>
              </w:rPr>
              <w:t>群組，原則上每案</w:t>
            </w:r>
            <w:r>
              <w:rPr>
                <w:rFonts w:eastAsia="標楷體"/>
                <w:kern w:val="0"/>
                <w:sz w:val="28"/>
                <w:szCs w:val="28"/>
                <w:lang w:bidi="en-US"/>
              </w:rPr>
              <w:t>2</w:t>
            </w:r>
            <w:r>
              <w:rPr>
                <w:rFonts w:eastAsia="標楷體"/>
                <w:kern w:val="0"/>
                <w:sz w:val="28"/>
                <w:szCs w:val="28"/>
                <w:lang w:bidi="en-US"/>
              </w:rPr>
              <w:t>位</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pPr>
            <w:r>
              <w:rPr>
                <w:rFonts w:eastAsia="標楷體"/>
                <w:color w:val="000000"/>
                <w:kern w:val="0"/>
                <w:sz w:val="28"/>
                <w:szCs w:val="28"/>
                <w:lang w:bidi="en-US"/>
              </w:rPr>
              <w:t>工作費</w:t>
            </w:r>
            <w:r>
              <w:rPr>
                <w:rFonts w:eastAsia="標楷體"/>
                <w:color w:val="000000"/>
                <w:kern w:val="0"/>
                <w:sz w:val="28"/>
                <w:szCs w:val="28"/>
                <w:lang w:bidi="en-US"/>
              </w:rPr>
              <w:t>/</w:t>
            </w:r>
            <w:r>
              <w:rPr>
                <w:rFonts w:eastAsia="標楷體"/>
                <w:color w:val="000000"/>
                <w:kern w:val="0"/>
                <w:sz w:val="28"/>
                <w:szCs w:val="28"/>
                <w:lang w:bidi="en-US"/>
              </w:rPr>
              <w:t>臨時工資</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依據現行勞基法所訂編列（</w:t>
            </w:r>
            <w:r>
              <w:rPr>
                <w:rFonts w:eastAsia="標楷體"/>
                <w:kern w:val="0"/>
                <w:sz w:val="28"/>
                <w:szCs w:val="28"/>
                <w:lang w:bidi="en-US"/>
              </w:rPr>
              <w:t>109</w:t>
            </w:r>
            <w:r>
              <w:rPr>
                <w:rFonts w:eastAsia="標楷體"/>
                <w:kern w:val="0"/>
                <w:sz w:val="28"/>
                <w:szCs w:val="28"/>
                <w:lang w:bidi="en-US"/>
              </w:rPr>
              <w:t>年基本勞資標準</w:t>
            </w:r>
            <w:r>
              <w:rPr>
                <w:rFonts w:eastAsia="標楷體"/>
                <w:kern w:val="0"/>
                <w:sz w:val="28"/>
                <w:szCs w:val="28"/>
                <w:lang w:bidi="en-US"/>
              </w:rPr>
              <w:t>158</w:t>
            </w:r>
            <w:r>
              <w:rPr>
                <w:rFonts w:eastAsia="標楷體"/>
                <w:kern w:val="0"/>
                <w:sz w:val="28"/>
                <w:szCs w:val="28"/>
                <w:lang w:bidi="en-US"/>
              </w:rPr>
              <w:t>元</w:t>
            </w:r>
            <w:r>
              <w:rPr>
                <w:rFonts w:eastAsia="標楷體"/>
                <w:kern w:val="0"/>
                <w:sz w:val="28"/>
                <w:szCs w:val="28"/>
                <w:lang w:bidi="en-US"/>
              </w:rPr>
              <w:t>/</w:t>
            </w:r>
            <w:r>
              <w:rPr>
                <w:rFonts w:eastAsia="標楷體"/>
                <w:kern w:val="0"/>
                <w:sz w:val="28"/>
                <w:szCs w:val="28"/>
                <w:lang w:bidi="en-US"/>
              </w:rPr>
              <w:t>時）。</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color w:val="000000"/>
                <w:kern w:val="0"/>
                <w:sz w:val="28"/>
                <w:szCs w:val="28"/>
                <w:lang w:bidi="en-US"/>
              </w:rPr>
            </w:pPr>
            <w:r>
              <w:rPr>
                <w:rFonts w:eastAsia="標楷體"/>
                <w:color w:val="000000"/>
                <w:kern w:val="0"/>
                <w:sz w:val="28"/>
                <w:szCs w:val="28"/>
                <w:lang w:bidi="en-US"/>
              </w:rPr>
              <w:t>網站相關事項</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文資學院官網功能擴充、管理維護及系統資安防護等費用</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color w:val="000000"/>
                <w:kern w:val="0"/>
                <w:sz w:val="28"/>
                <w:szCs w:val="28"/>
                <w:lang w:bidi="en-US"/>
              </w:rPr>
            </w:pPr>
            <w:r>
              <w:rPr>
                <w:rFonts w:eastAsia="標楷體"/>
                <w:color w:val="000000"/>
                <w:kern w:val="0"/>
                <w:sz w:val="28"/>
                <w:szCs w:val="28"/>
                <w:lang w:bidi="en-US"/>
              </w:rPr>
              <w:t>文宣與宣導品設計與製作</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文宣品及宣導品設計、開發及製作等費用</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color w:val="000000"/>
                <w:kern w:val="0"/>
                <w:sz w:val="28"/>
                <w:szCs w:val="28"/>
                <w:lang w:bidi="en-US"/>
              </w:rPr>
            </w:pPr>
            <w:r>
              <w:rPr>
                <w:rFonts w:eastAsia="標楷體"/>
                <w:color w:val="000000"/>
                <w:kern w:val="0"/>
                <w:sz w:val="28"/>
                <w:szCs w:val="28"/>
                <w:lang w:bidi="en-US"/>
              </w:rPr>
              <w:t>成果發表</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文資學院計畫成果製作及發表（記者會、展覽、專書出版、影片製作、成果發表會或觀摩會等至少</w:t>
            </w:r>
            <w:r>
              <w:rPr>
                <w:rFonts w:eastAsia="標楷體"/>
                <w:kern w:val="0"/>
                <w:sz w:val="28"/>
                <w:szCs w:val="28"/>
                <w:lang w:bidi="en-US"/>
              </w:rPr>
              <w:t>2</w:t>
            </w:r>
            <w:r>
              <w:rPr>
                <w:rFonts w:eastAsia="標楷體"/>
                <w:kern w:val="0"/>
                <w:sz w:val="28"/>
                <w:szCs w:val="28"/>
                <w:lang w:bidi="en-US"/>
              </w:rPr>
              <w:t>種類型）</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t>國內差旅費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1.</w:t>
            </w:r>
            <w:r>
              <w:rPr>
                <w:rFonts w:eastAsia="標楷體"/>
                <w:kern w:val="0"/>
                <w:sz w:val="28"/>
                <w:szCs w:val="28"/>
                <w:lang w:bidi="en-US"/>
              </w:rPr>
              <w:t>執行本計畫所需國內差旅費，含計畫人員、外聘委員之差旅費以及計畫相關會議出席人員短程車資等。</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2.</w:t>
            </w:r>
            <w:r>
              <w:rPr>
                <w:rFonts w:eastAsia="標楷體"/>
                <w:kern w:val="0"/>
                <w:sz w:val="28"/>
                <w:szCs w:val="28"/>
                <w:lang w:bidi="en-US"/>
              </w:rPr>
              <w:t>依中央機關公務員國內出差旅費報支要點編列。</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lastRenderedPageBreak/>
              <w:t>3.</w:t>
            </w:r>
            <w:r>
              <w:rPr>
                <w:rFonts w:eastAsia="標楷體"/>
                <w:kern w:val="0"/>
                <w:sz w:val="28"/>
                <w:szCs w:val="28"/>
                <w:lang w:bidi="en-US"/>
              </w:rPr>
              <w:t>包括出差行程中必須搭程之飛機、高鐵、船舶、汽車、火車、捷運等費用，均核實報支；搭乘飛機、高鐵、船舶者，應檢附票根或購票證明文件，搭乘飛機者須檢附登機證存根。但機關專備交通工具或領有免費票或搭乘電車者，不得報支。</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前項所稱汽車，係指公民營客運汽車。公民營汽車到達地區，除因業務須要，經機關核准者外（此指受補助之學校），其搭乘計程車之費用，不得報支。</w:t>
            </w:r>
          </w:p>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駕駛自用汽（機）車出差者，其交通費得按同路段公民營客運汽車最高等級之票價報支。但不得另行報支油料、過路（橋）、停車等費用；如發生事故，不得以公款支付修理費用及對第三者之損害賠償。</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lastRenderedPageBreak/>
              <w:t>印刷費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含各說明會海報、資料、各期工作報告及成果報告書等。</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t>場地租借布置費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含各場說明會及專家諮詢會議等。</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rPr>
                <w:rFonts w:eastAsia="標楷體"/>
                <w:kern w:val="0"/>
                <w:sz w:val="28"/>
                <w:szCs w:val="28"/>
                <w:lang w:bidi="en-US"/>
              </w:rPr>
            </w:pPr>
            <w:r>
              <w:rPr>
                <w:rFonts w:eastAsia="標楷體"/>
                <w:kern w:val="0"/>
                <w:sz w:val="28"/>
                <w:szCs w:val="28"/>
                <w:lang w:bidi="en-US"/>
              </w:rPr>
              <w:t>誤餐費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本案相關會議</w:t>
            </w:r>
            <w:r>
              <w:rPr>
                <w:rFonts w:eastAsia="標楷體"/>
                <w:kern w:val="0"/>
                <w:sz w:val="28"/>
                <w:szCs w:val="28"/>
                <w:lang w:bidi="en-US"/>
              </w:rPr>
              <w:t>(</w:t>
            </w:r>
            <w:r>
              <w:rPr>
                <w:rFonts w:eastAsia="標楷體"/>
                <w:kern w:val="0"/>
                <w:sz w:val="28"/>
                <w:szCs w:val="28"/>
                <w:lang w:bidi="en-US"/>
              </w:rPr>
              <w:t>含期中訪視、工作會議、說明會、專家諮詢會及其他本案相關會議等</w:t>
            </w:r>
            <w:r>
              <w:rPr>
                <w:rFonts w:eastAsia="標楷體"/>
                <w:kern w:val="0"/>
                <w:sz w:val="28"/>
                <w:szCs w:val="28"/>
                <w:lang w:bidi="en-US"/>
              </w:rPr>
              <w:t>)</w:t>
            </w:r>
            <w:r>
              <w:rPr>
                <w:rFonts w:eastAsia="標楷體"/>
                <w:kern w:val="0"/>
                <w:sz w:val="28"/>
                <w:szCs w:val="28"/>
                <w:lang w:bidi="en-US"/>
              </w:rPr>
              <w:t>出席人員誤餐費，以</w:t>
            </w:r>
            <w:r>
              <w:rPr>
                <w:rFonts w:eastAsia="標楷體"/>
                <w:kern w:val="0"/>
                <w:sz w:val="28"/>
                <w:szCs w:val="28"/>
                <w:lang w:bidi="en-US"/>
              </w:rPr>
              <w:t>80</w:t>
            </w:r>
            <w:r>
              <w:rPr>
                <w:rFonts w:eastAsia="標楷體"/>
                <w:kern w:val="0"/>
                <w:sz w:val="28"/>
                <w:szCs w:val="28"/>
                <w:lang w:bidi="en-US"/>
              </w:rPr>
              <w:t>元</w:t>
            </w:r>
            <w:r>
              <w:rPr>
                <w:rFonts w:eastAsia="標楷體"/>
                <w:kern w:val="0"/>
                <w:sz w:val="28"/>
                <w:szCs w:val="28"/>
                <w:lang w:bidi="en-US"/>
              </w:rPr>
              <w:t>/</w:t>
            </w:r>
            <w:r>
              <w:rPr>
                <w:rFonts w:eastAsia="標楷體"/>
                <w:kern w:val="0"/>
                <w:sz w:val="28"/>
                <w:szCs w:val="28"/>
                <w:lang w:bidi="en-US"/>
              </w:rPr>
              <w:t>人次計。</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pPr>
            <w:r>
              <w:rPr>
                <w:rFonts w:eastAsia="標楷體"/>
                <w:kern w:val="0"/>
                <w:sz w:val="28"/>
                <w:szCs w:val="28"/>
                <w:lang w:bidi="en-US"/>
              </w:rPr>
              <w:t>雜支</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計畫所需之其他雜項支出，不超過以上項目總和</w:t>
            </w:r>
            <w:r>
              <w:rPr>
                <w:rFonts w:eastAsia="標楷體"/>
                <w:kern w:val="0"/>
                <w:sz w:val="28"/>
                <w:szCs w:val="28"/>
                <w:lang w:bidi="en-US"/>
              </w:rPr>
              <w:t>5%</w:t>
            </w:r>
            <w:r>
              <w:rPr>
                <w:rFonts w:eastAsia="標楷體"/>
                <w:kern w:val="0"/>
                <w:sz w:val="28"/>
                <w:szCs w:val="28"/>
                <w:lang w:bidi="en-US"/>
              </w:rPr>
              <w:t>。</w:t>
            </w:r>
          </w:p>
        </w:tc>
      </w:tr>
      <w:tr w:rsidR="00EE1BC6">
        <w:tblPrEx>
          <w:tblCellMar>
            <w:top w:w="0" w:type="dxa"/>
            <w:bottom w:w="0" w:type="dxa"/>
          </w:tblCellMar>
        </w:tblPrEx>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center"/>
            </w:pPr>
            <w:r>
              <w:rPr>
                <w:rFonts w:eastAsia="標楷體"/>
                <w:kern w:val="0"/>
                <w:sz w:val="28"/>
                <w:szCs w:val="28"/>
                <w:lang w:bidi="en-US"/>
              </w:rPr>
              <w:t>行政管理費</w:t>
            </w:r>
          </w:p>
        </w:tc>
        <w:tc>
          <w:tcPr>
            <w:tcW w:w="6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1BC6" w:rsidRDefault="002D2E0B">
            <w:pPr>
              <w:spacing w:line="0" w:lineRule="atLeast"/>
              <w:jc w:val="both"/>
              <w:rPr>
                <w:rFonts w:eastAsia="標楷體"/>
                <w:kern w:val="0"/>
                <w:sz w:val="28"/>
                <w:szCs w:val="28"/>
                <w:lang w:bidi="en-US"/>
              </w:rPr>
            </w:pPr>
            <w:r>
              <w:rPr>
                <w:rFonts w:eastAsia="標楷體"/>
                <w:kern w:val="0"/>
                <w:sz w:val="28"/>
                <w:szCs w:val="28"/>
                <w:lang w:bidi="en-US"/>
              </w:rPr>
              <w:t>依據業務需求編列，不超過以上項目總和</w:t>
            </w:r>
            <w:r>
              <w:rPr>
                <w:rFonts w:eastAsia="標楷體"/>
                <w:kern w:val="0"/>
                <w:sz w:val="28"/>
                <w:szCs w:val="28"/>
                <w:lang w:bidi="en-US"/>
              </w:rPr>
              <w:t>10%</w:t>
            </w:r>
            <w:r>
              <w:rPr>
                <w:rFonts w:eastAsia="標楷體"/>
                <w:kern w:val="0"/>
                <w:sz w:val="28"/>
                <w:szCs w:val="28"/>
                <w:lang w:bidi="en-US"/>
              </w:rPr>
              <w:t>。</w:t>
            </w:r>
          </w:p>
        </w:tc>
      </w:tr>
      <w:tr w:rsidR="00EE1BC6">
        <w:tblPrEx>
          <w:tblCellMar>
            <w:top w:w="0" w:type="dxa"/>
            <w:bottom w:w="0" w:type="dxa"/>
          </w:tblCellMar>
        </w:tblPrEx>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line="0" w:lineRule="atLeast"/>
              <w:jc w:val="both"/>
              <w:rPr>
                <w:rFonts w:eastAsia="標楷體"/>
                <w:b/>
                <w:kern w:val="0"/>
                <w:sz w:val="28"/>
                <w:szCs w:val="28"/>
                <w:lang w:bidi="en-US"/>
              </w:rPr>
            </w:pPr>
            <w:r>
              <w:rPr>
                <w:rFonts w:eastAsia="標楷體"/>
                <w:b/>
                <w:kern w:val="0"/>
                <w:sz w:val="28"/>
                <w:szCs w:val="28"/>
                <w:lang w:bidi="en-US"/>
              </w:rPr>
              <w:t>補助結餘款無法保留，經費編列應詳實或提前變更經費，以增進預算執行率。</w:t>
            </w:r>
          </w:p>
        </w:tc>
      </w:tr>
      <w:tr w:rsidR="00EE1BC6">
        <w:tblPrEx>
          <w:tblCellMar>
            <w:top w:w="0" w:type="dxa"/>
            <w:bottom w:w="0" w:type="dxa"/>
          </w:tblCellMar>
        </w:tblPrEx>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widowControl/>
              <w:numPr>
                <w:ilvl w:val="0"/>
                <w:numId w:val="20"/>
              </w:numPr>
              <w:spacing w:line="0" w:lineRule="atLeast"/>
              <w:jc w:val="both"/>
              <w:rPr>
                <w:rFonts w:eastAsia="標楷體"/>
                <w:kern w:val="0"/>
                <w:sz w:val="28"/>
                <w:szCs w:val="28"/>
                <w:lang w:bidi="en-US"/>
              </w:rPr>
            </w:pPr>
            <w:r>
              <w:rPr>
                <w:rFonts w:eastAsia="標楷體"/>
                <w:kern w:val="0"/>
                <w:sz w:val="28"/>
                <w:szCs w:val="28"/>
                <w:lang w:bidi="en-US"/>
              </w:rPr>
              <w:t>實際結案核銷之補助款比例：計畫總經費</w:t>
            </w:r>
            <w:r>
              <w:rPr>
                <w:rFonts w:eastAsia="標楷體"/>
                <w:kern w:val="0"/>
                <w:sz w:val="28"/>
                <w:szCs w:val="28"/>
                <w:lang w:bidi="en-US"/>
              </w:rPr>
              <w:t>95%</w:t>
            </w:r>
            <w:r>
              <w:rPr>
                <w:rFonts w:eastAsia="標楷體"/>
                <w:kern w:val="0"/>
                <w:sz w:val="28"/>
                <w:szCs w:val="28"/>
                <w:lang w:bidi="en-US"/>
              </w:rPr>
              <w:t>（不得高於原核定比例）。</w:t>
            </w:r>
          </w:p>
          <w:p w:rsidR="00EE1BC6" w:rsidRDefault="002D2E0B">
            <w:pPr>
              <w:widowControl/>
              <w:numPr>
                <w:ilvl w:val="0"/>
                <w:numId w:val="20"/>
              </w:numPr>
              <w:spacing w:line="0" w:lineRule="atLeast"/>
              <w:jc w:val="both"/>
              <w:rPr>
                <w:rFonts w:eastAsia="標楷體"/>
                <w:kern w:val="0"/>
                <w:sz w:val="28"/>
                <w:szCs w:val="28"/>
                <w:lang w:bidi="en-US"/>
              </w:rPr>
            </w:pPr>
            <w:r>
              <w:rPr>
                <w:rFonts w:eastAsia="標楷體"/>
                <w:kern w:val="0"/>
                <w:sz w:val="28"/>
                <w:szCs w:val="28"/>
                <w:lang w:bidi="en-US"/>
              </w:rPr>
              <w:t>實際結案核銷之配合款比例：計畫總經費</w:t>
            </w:r>
            <w:r>
              <w:rPr>
                <w:rFonts w:eastAsia="標楷體"/>
                <w:kern w:val="0"/>
                <w:sz w:val="28"/>
                <w:szCs w:val="28"/>
                <w:lang w:bidi="en-US"/>
              </w:rPr>
              <w:t>5%</w:t>
            </w:r>
            <w:r>
              <w:rPr>
                <w:rFonts w:eastAsia="標楷體"/>
                <w:kern w:val="0"/>
                <w:sz w:val="28"/>
                <w:szCs w:val="28"/>
                <w:lang w:bidi="en-US"/>
              </w:rPr>
              <w:t>以上（不得低於原核定比例）。</w:t>
            </w:r>
          </w:p>
          <w:p w:rsidR="00EE1BC6" w:rsidRDefault="002D2E0B">
            <w:pPr>
              <w:widowControl/>
              <w:numPr>
                <w:ilvl w:val="0"/>
                <w:numId w:val="20"/>
              </w:numPr>
              <w:spacing w:line="0" w:lineRule="atLeast"/>
              <w:jc w:val="both"/>
              <w:rPr>
                <w:rFonts w:eastAsia="標楷體"/>
                <w:kern w:val="0"/>
                <w:sz w:val="28"/>
                <w:szCs w:val="28"/>
                <w:lang w:bidi="en-US"/>
              </w:rPr>
            </w:pPr>
            <w:r>
              <w:rPr>
                <w:rFonts w:eastAsia="標楷體"/>
                <w:kern w:val="0"/>
                <w:sz w:val="28"/>
                <w:szCs w:val="28"/>
                <w:lang w:bidi="en-US"/>
              </w:rPr>
              <w:t>人事費項目不得流用，且餘款須繳回；業務費於各項目編列上限內得互相流用，各項目流用額度及總流用額度以</w:t>
            </w:r>
            <w:r>
              <w:rPr>
                <w:rFonts w:eastAsia="標楷體"/>
                <w:kern w:val="0"/>
                <w:sz w:val="28"/>
                <w:szCs w:val="28"/>
                <w:lang w:bidi="en-US"/>
              </w:rPr>
              <w:t>20%</w:t>
            </w:r>
            <w:r>
              <w:rPr>
                <w:rFonts w:eastAsia="標楷體"/>
                <w:kern w:val="0"/>
                <w:sz w:val="28"/>
                <w:szCs w:val="28"/>
                <w:lang w:bidi="en-US"/>
              </w:rPr>
              <w:t>為限。</w:t>
            </w:r>
          </w:p>
        </w:tc>
      </w:tr>
    </w:tbl>
    <w:p w:rsidR="00EE1BC6" w:rsidRDefault="00EE1BC6">
      <w:pPr>
        <w:pageBreakBefore/>
        <w:spacing w:line="276" w:lineRule="auto"/>
        <w:jc w:val="both"/>
        <w:rPr>
          <w:rFonts w:eastAsia="標楷體"/>
          <w:sz w:val="28"/>
          <w:szCs w:val="28"/>
        </w:rPr>
      </w:pPr>
    </w:p>
    <w:p w:rsidR="00EE1BC6" w:rsidRDefault="002D2E0B">
      <w:pPr>
        <w:snapToGrid w:val="0"/>
        <w:jc w:val="both"/>
      </w:pPr>
      <w:r>
        <w:rPr>
          <w:rFonts w:eastAsia="標楷體"/>
          <w:bCs/>
          <w:sz w:val="28"/>
          <w:szCs w:val="28"/>
        </w:rPr>
        <w:t>附件二</w:t>
      </w:r>
      <w:r>
        <w:rPr>
          <w:rFonts w:eastAsia="標楷體"/>
          <w:bCs/>
          <w:sz w:val="28"/>
          <w:szCs w:val="28"/>
        </w:rPr>
        <w:t xml:space="preserve"> </w:t>
      </w:r>
      <w:r>
        <w:rPr>
          <w:rFonts w:eastAsia="標楷體"/>
          <w:bCs/>
          <w:sz w:val="28"/>
          <w:szCs w:val="28"/>
        </w:rPr>
        <w:t>申請計畫檢核表</w:t>
      </w:r>
    </w:p>
    <w:p w:rsidR="00EE1BC6" w:rsidRDefault="002D2E0B">
      <w:pPr>
        <w:snapToGrid w:val="0"/>
        <w:spacing w:before="180" w:after="180"/>
        <w:jc w:val="center"/>
        <w:rPr>
          <w:rFonts w:eastAsia="標楷體"/>
          <w:bCs/>
          <w:sz w:val="28"/>
          <w:szCs w:val="28"/>
        </w:rPr>
      </w:pPr>
      <w:r>
        <w:rPr>
          <w:rFonts w:eastAsia="標楷體"/>
          <w:bCs/>
          <w:sz w:val="28"/>
          <w:szCs w:val="28"/>
        </w:rPr>
        <w:t>文化部文化資產局文化資產保存修復及管理維護補助計畫</w:t>
      </w:r>
    </w:p>
    <w:p w:rsidR="00EE1BC6" w:rsidRDefault="002D2E0B">
      <w:pPr>
        <w:snapToGrid w:val="0"/>
        <w:spacing w:before="180" w:after="180"/>
        <w:jc w:val="center"/>
        <w:rPr>
          <w:rFonts w:eastAsia="標楷體"/>
          <w:bCs/>
          <w:sz w:val="28"/>
          <w:szCs w:val="28"/>
        </w:rPr>
      </w:pPr>
      <w:r>
        <w:rPr>
          <w:rFonts w:eastAsia="標楷體"/>
          <w:bCs/>
          <w:sz w:val="28"/>
          <w:szCs w:val="28"/>
        </w:rPr>
        <w:t>A</w:t>
      </w:r>
      <w:r>
        <w:rPr>
          <w:rFonts w:eastAsia="標楷體"/>
          <w:bCs/>
          <w:sz w:val="28"/>
          <w:szCs w:val="28"/>
        </w:rPr>
        <w:t>類</w:t>
      </w:r>
    </w:p>
    <w:p w:rsidR="00EE1BC6" w:rsidRDefault="002D2E0B">
      <w:pPr>
        <w:snapToGrid w:val="0"/>
        <w:spacing w:before="180" w:after="180"/>
        <w:jc w:val="center"/>
        <w:rPr>
          <w:rFonts w:eastAsia="標楷體"/>
          <w:b/>
          <w:bCs/>
          <w:sz w:val="28"/>
          <w:szCs w:val="28"/>
          <w:u w:val="single"/>
        </w:rPr>
      </w:pPr>
      <w:r>
        <w:rPr>
          <w:rFonts w:eastAsia="標楷體"/>
          <w:b/>
          <w:bCs/>
          <w:sz w:val="28"/>
          <w:szCs w:val="28"/>
          <w:u w:val="single"/>
        </w:rPr>
        <w:t>建構文化資產守護網絡－文化資產學院</w:t>
      </w:r>
      <w:r>
        <w:rPr>
          <w:rFonts w:eastAsia="標楷體"/>
          <w:b/>
          <w:bCs/>
          <w:sz w:val="28"/>
          <w:szCs w:val="28"/>
          <w:u w:val="single"/>
        </w:rPr>
        <w:t>2020</w:t>
      </w:r>
      <w:r>
        <w:rPr>
          <w:rFonts w:eastAsia="標楷體"/>
          <w:b/>
          <w:bCs/>
          <w:sz w:val="28"/>
          <w:szCs w:val="28"/>
          <w:u w:val="single"/>
        </w:rPr>
        <w:t>人才培育計畫</w:t>
      </w:r>
    </w:p>
    <w:p w:rsidR="00EE1BC6" w:rsidRDefault="002D2E0B">
      <w:pPr>
        <w:snapToGrid w:val="0"/>
        <w:spacing w:before="180" w:after="180"/>
        <w:jc w:val="center"/>
        <w:rPr>
          <w:rFonts w:eastAsia="標楷體"/>
          <w:b/>
          <w:bCs/>
          <w:sz w:val="28"/>
          <w:szCs w:val="28"/>
          <w:u w:val="single"/>
        </w:rPr>
      </w:pPr>
      <w:r>
        <w:rPr>
          <w:rFonts w:eastAsia="標楷體"/>
          <w:b/>
          <w:bCs/>
          <w:sz w:val="28"/>
          <w:szCs w:val="28"/>
          <w:u w:val="single"/>
        </w:rPr>
        <w:t>行政平臺</w:t>
      </w:r>
    </w:p>
    <w:p w:rsidR="00EE1BC6" w:rsidRDefault="002D2E0B">
      <w:pPr>
        <w:spacing w:before="10" w:after="180"/>
        <w:jc w:val="center"/>
        <w:rPr>
          <w:rFonts w:eastAsia="標楷體"/>
          <w:b/>
          <w:sz w:val="28"/>
          <w:szCs w:val="28"/>
        </w:rPr>
      </w:pPr>
      <w:r>
        <w:rPr>
          <w:rFonts w:eastAsia="標楷體"/>
          <w:b/>
          <w:sz w:val="28"/>
          <w:szCs w:val="28"/>
        </w:rPr>
        <w:t>申請計畫檢核表</w:t>
      </w:r>
    </w:p>
    <w:tbl>
      <w:tblPr>
        <w:tblW w:w="8296" w:type="dxa"/>
        <w:jc w:val="center"/>
        <w:tblCellMar>
          <w:left w:w="10" w:type="dxa"/>
          <w:right w:w="10" w:type="dxa"/>
        </w:tblCellMar>
        <w:tblLook w:val="0000" w:firstRow="0" w:lastRow="0" w:firstColumn="0" w:lastColumn="0" w:noHBand="0" w:noVBand="0"/>
      </w:tblPr>
      <w:tblGrid>
        <w:gridCol w:w="1555"/>
        <w:gridCol w:w="4819"/>
        <w:gridCol w:w="992"/>
        <w:gridCol w:w="930"/>
      </w:tblGrid>
      <w:tr w:rsidR="00EE1BC6">
        <w:tblPrEx>
          <w:tblCellMar>
            <w:top w:w="0" w:type="dxa"/>
            <w:bottom w:w="0" w:type="dxa"/>
          </w:tblCellMar>
        </w:tblPrEx>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E1BC6" w:rsidRDefault="002D2E0B">
            <w:pPr>
              <w:spacing w:after="120"/>
              <w:jc w:val="center"/>
            </w:pPr>
            <w:r>
              <w:rPr>
                <w:rFonts w:eastAsia="標楷體"/>
                <w:b/>
                <w:kern w:val="0"/>
                <w:lang w:bidi="en-US"/>
              </w:rPr>
              <w:t>檢核項目</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E1BC6" w:rsidRDefault="002D2E0B">
            <w:pPr>
              <w:spacing w:after="120"/>
              <w:jc w:val="center"/>
              <w:rPr>
                <w:rFonts w:eastAsia="標楷體"/>
                <w:b/>
                <w:kern w:val="0"/>
                <w:lang w:eastAsia="en-US" w:bidi="en-US"/>
              </w:rPr>
            </w:pPr>
            <w:r>
              <w:rPr>
                <w:rFonts w:eastAsia="標楷體"/>
                <w:b/>
                <w:kern w:val="0"/>
                <w:lang w:eastAsia="en-US" w:bidi="en-US"/>
              </w:rPr>
              <w:t>檢核內容</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E1BC6" w:rsidRDefault="002D2E0B">
            <w:pPr>
              <w:spacing w:after="120"/>
              <w:jc w:val="center"/>
              <w:rPr>
                <w:rFonts w:eastAsia="標楷體"/>
                <w:b/>
                <w:kern w:val="0"/>
                <w:lang w:eastAsia="en-US" w:bidi="en-US"/>
              </w:rPr>
            </w:pPr>
            <w:r>
              <w:rPr>
                <w:rFonts w:eastAsia="標楷體"/>
                <w:b/>
                <w:kern w:val="0"/>
                <w:lang w:eastAsia="en-US" w:bidi="en-US"/>
              </w:rPr>
              <w:t>檢核結果</w:t>
            </w:r>
          </w:p>
        </w:tc>
      </w:tr>
      <w:tr w:rsidR="00EE1BC6">
        <w:tblPrEx>
          <w:tblCellMar>
            <w:top w:w="0" w:type="dxa"/>
            <w:bottom w:w="0" w:type="dxa"/>
          </w:tblCellMar>
        </w:tblPrEx>
        <w:trPr>
          <w:trHeight w:val="567"/>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bidi="en-US"/>
              </w:rPr>
            </w:pPr>
            <w:r>
              <w:rPr>
                <w:rFonts w:eastAsia="標楷體"/>
                <w:kern w:val="0"/>
                <w:lang w:bidi="en-US"/>
              </w:rPr>
              <w:t>計畫書內容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計畫綜合資料表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計畫摘要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目錄</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計畫緣起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計畫目標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辦理單位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計畫內容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執行方法與步驟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預期效益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經費預算明細表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經費來源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申請單位簡介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歷年推動文化資產相關工作之成果及實績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年度工作摘要及進度表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r w:rsidR="00EE1BC6">
        <w:tblPrEx>
          <w:tblCellMar>
            <w:top w:w="0" w:type="dxa"/>
            <w:bottom w:w="0" w:type="dxa"/>
          </w:tblCellMar>
        </w:tblPrEx>
        <w:trPr>
          <w:trHeight w:val="567"/>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pacing w:after="120"/>
              <w:jc w:val="both"/>
              <w:rPr>
                <w:rFonts w:eastAsia="標楷體"/>
                <w:kern w:val="0"/>
                <w:lang w:eastAsia="en-US" w:bidi="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jc w:val="center"/>
              <w:rPr>
                <w:rFonts w:eastAsia="標楷體"/>
                <w:kern w:val="0"/>
                <w:lang w:bidi="en-US"/>
              </w:rPr>
            </w:pPr>
            <w:r>
              <w:rPr>
                <w:rFonts w:eastAsia="標楷體"/>
                <w:kern w:val="0"/>
                <w:lang w:bidi="en-US"/>
              </w:rPr>
              <w:t>附件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是</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pacing w:after="120"/>
              <w:jc w:val="center"/>
              <w:rPr>
                <w:rFonts w:eastAsia="標楷體"/>
                <w:kern w:val="0"/>
                <w:lang w:eastAsia="en-US" w:bidi="en-US"/>
              </w:rPr>
            </w:pPr>
            <w:r>
              <w:rPr>
                <w:rFonts w:eastAsia="標楷體"/>
                <w:kern w:val="0"/>
                <w:lang w:eastAsia="en-US" w:bidi="en-US"/>
              </w:rPr>
              <w:t>□</w:t>
            </w:r>
            <w:r>
              <w:rPr>
                <w:rFonts w:eastAsia="標楷體"/>
                <w:kern w:val="0"/>
                <w:lang w:eastAsia="en-US" w:bidi="en-US"/>
              </w:rPr>
              <w:t>否</w:t>
            </w:r>
          </w:p>
        </w:tc>
      </w:tr>
    </w:tbl>
    <w:p w:rsidR="00EE1BC6" w:rsidRDefault="00EE1BC6">
      <w:pPr>
        <w:pageBreakBefore/>
        <w:spacing w:after="720" w:line="276" w:lineRule="auto"/>
        <w:jc w:val="both"/>
        <w:rPr>
          <w:rFonts w:eastAsia="標楷體"/>
          <w:bCs/>
          <w:sz w:val="28"/>
          <w:szCs w:val="28"/>
        </w:rPr>
      </w:pPr>
    </w:p>
    <w:p w:rsidR="00EE1BC6" w:rsidRDefault="002D2E0B">
      <w:pPr>
        <w:snapToGrid w:val="0"/>
        <w:jc w:val="both"/>
      </w:pPr>
      <w:r>
        <w:rPr>
          <w:rFonts w:eastAsia="標楷體"/>
          <w:bCs/>
          <w:sz w:val="28"/>
          <w:szCs w:val="28"/>
        </w:rPr>
        <w:t>附件三</w:t>
      </w:r>
      <w:r>
        <w:rPr>
          <w:rFonts w:eastAsia="標楷體"/>
          <w:bCs/>
          <w:sz w:val="28"/>
          <w:szCs w:val="28"/>
        </w:rPr>
        <w:t xml:space="preserve"> </w:t>
      </w:r>
      <w:r>
        <w:rPr>
          <w:rFonts w:eastAsia="標楷體"/>
          <w:sz w:val="28"/>
          <w:szCs w:val="28"/>
        </w:rPr>
        <w:t>申請計畫書格式</w:t>
      </w:r>
    </w:p>
    <w:p w:rsidR="00EE1BC6" w:rsidRDefault="002D2E0B">
      <w:pPr>
        <w:snapToGrid w:val="0"/>
        <w:spacing w:line="400" w:lineRule="exact"/>
        <w:ind w:right="1524"/>
        <w:jc w:val="right"/>
      </w:pPr>
      <w:r>
        <w:rPr>
          <w:rFonts w:eastAsia="標楷體"/>
          <w:sz w:val="28"/>
          <w:szCs w:val="28"/>
        </w:rPr>
        <w:t>計畫編號：</w:t>
      </w:r>
    </w:p>
    <w:p w:rsidR="00EE1BC6" w:rsidRDefault="00EE1BC6">
      <w:pPr>
        <w:snapToGrid w:val="0"/>
        <w:jc w:val="center"/>
        <w:rPr>
          <w:rFonts w:eastAsia="標楷體"/>
          <w:b/>
          <w:bCs/>
          <w:sz w:val="28"/>
          <w:szCs w:val="28"/>
        </w:rPr>
      </w:pPr>
    </w:p>
    <w:p w:rsidR="00EE1BC6" w:rsidRDefault="002D2E0B">
      <w:pPr>
        <w:snapToGrid w:val="0"/>
        <w:spacing w:before="180" w:after="180"/>
        <w:jc w:val="center"/>
        <w:rPr>
          <w:rFonts w:eastAsia="標楷體"/>
          <w:bCs/>
          <w:sz w:val="28"/>
          <w:szCs w:val="28"/>
        </w:rPr>
      </w:pPr>
      <w:r>
        <w:rPr>
          <w:rFonts w:eastAsia="標楷體"/>
          <w:bCs/>
          <w:sz w:val="28"/>
          <w:szCs w:val="28"/>
        </w:rPr>
        <w:t>文化部文化資產局文化資產保存修復及管理維護補助計畫</w:t>
      </w:r>
    </w:p>
    <w:p w:rsidR="00EE1BC6" w:rsidRDefault="002D2E0B">
      <w:pPr>
        <w:snapToGrid w:val="0"/>
        <w:spacing w:before="180" w:after="180"/>
        <w:jc w:val="center"/>
        <w:rPr>
          <w:rFonts w:eastAsia="標楷體"/>
          <w:bCs/>
          <w:sz w:val="28"/>
          <w:szCs w:val="28"/>
        </w:rPr>
      </w:pPr>
      <w:r>
        <w:rPr>
          <w:rFonts w:eastAsia="標楷體"/>
          <w:bCs/>
          <w:sz w:val="28"/>
          <w:szCs w:val="28"/>
        </w:rPr>
        <w:t>A</w:t>
      </w:r>
      <w:r>
        <w:rPr>
          <w:rFonts w:eastAsia="標楷體"/>
          <w:bCs/>
          <w:sz w:val="28"/>
          <w:szCs w:val="28"/>
        </w:rPr>
        <w:t>類</w:t>
      </w:r>
    </w:p>
    <w:p w:rsidR="00EE1BC6" w:rsidRDefault="002D2E0B">
      <w:pPr>
        <w:snapToGrid w:val="0"/>
        <w:spacing w:before="180" w:after="180"/>
        <w:jc w:val="center"/>
        <w:rPr>
          <w:rFonts w:eastAsia="標楷體"/>
          <w:b/>
          <w:bCs/>
          <w:sz w:val="28"/>
          <w:szCs w:val="28"/>
          <w:u w:val="single"/>
        </w:rPr>
      </w:pPr>
      <w:r>
        <w:rPr>
          <w:rFonts w:eastAsia="標楷體"/>
          <w:b/>
          <w:bCs/>
          <w:sz w:val="28"/>
          <w:szCs w:val="28"/>
          <w:u w:val="single"/>
        </w:rPr>
        <w:t>建構文化資產守護網絡－文化資產學院</w:t>
      </w:r>
      <w:r>
        <w:rPr>
          <w:rFonts w:eastAsia="標楷體"/>
          <w:b/>
          <w:bCs/>
          <w:sz w:val="28"/>
          <w:szCs w:val="28"/>
          <w:u w:val="single"/>
        </w:rPr>
        <w:t>2020</w:t>
      </w:r>
      <w:r>
        <w:rPr>
          <w:rFonts w:eastAsia="標楷體"/>
          <w:b/>
          <w:bCs/>
          <w:sz w:val="28"/>
          <w:szCs w:val="28"/>
          <w:u w:val="single"/>
        </w:rPr>
        <w:t>人才培育計畫</w:t>
      </w:r>
    </w:p>
    <w:p w:rsidR="00EE1BC6" w:rsidRDefault="00EE1BC6">
      <w:pPr>
        <w:snapToGrid w:val="0"/>
        <w:spacing w:before="180" w:after="2880"/>
        <w:jc w:val="center"/>
        <w:rPr>
          <w:rFonts w:eastAsia="標楷體"/>
          <w:b/>
          <w:bCs/>
          <w:sz w:val="28"/>
          <w:szCs w:val="28"/>
          <w:u w:val="single"/>
        </w:rPr>
      </w:pPr>
    </w:p>
    <w:p w:rsidR="00EE1BC6" w:rsidRDefault="002D2E0B">
      <w:pPr>
        <w:snapToGrid w:val="0"/>
        <w:spacing w:before="180" w:after="2880"/>
        <w:jc w:val="center"/>
      </w:pPr>
      <w:r>
        <w:rPr>
          <w:rFonts w:eastAsia="標楷體"/>
          <w:bCs/>
          <w:sz w:val="28"/>
          <w:szCs w:val="28"/>
        </w:rPr>
        <w:t xml:space="preserve">■ </w:t>
      </w:r>
      <w:r>
        <w:rPr>
          <w:rFonts w:eastAsia="標楷體"/>
          <w:bCs/>
          <w:sz w:val="28"/>
          <w:szCs w:val="28"/>
        </w:rPr>
        <w:t>行政平臺</w:t>
      </w:r>
    </w:p>
    <w:p w:rsidR="00EE1BC6" w:rsidRDefault="00EE1BC6">
      <w:pPr>
        <w:snapToGrid w:val="0"/>
        <w:spacing w:before="180" w:after="180"/>
        <w:jc w:val="both"/>
        <w:rPr>
          <w:rFonts w:eastAsia="標楷體"/>
          <w:bCs/>
          <w:sz w:val="28"/>
          <w:szCs w:val="28"/>
        </w:rPr>
      </w:pPr>
    </w:p>
    <w:tbl>
      <w:tblPr>
        <w:tblW w:w="6643" w:type="dxa"/>
        <w:jc w:val="center"/>
        <w:tblCellMar>
          <w:left w:w="10" w:type="dxa"/>
          <w:right w:w="10" w:type="dxa"/>
        </w:tblCellMar>
        <w:tblLook w:val="0000" w:firstRow="0" w:lastRow="0" w:firstColumn="0" w:lastColumn="0" w:noHBand="0" w:noVBand="0"/>
      </w:tblPr>
      <w:tblGrid>
        <w:gridCol w:w="2051"/>
        <w:gridCol w:w="536"/>
        <w:gridCol w:w="4056"/>
      </w:tblGrid>
      <w:tr w:rsidR="00EE1BC6">
        <w:tblPrEx>
          <w:tblCellMar>
            <w:top w:w="0" w:type="dxa"/>
            <w:bottom w:w="0" w:type="dxa"/>
          </w:tblCellMar>
        </w:tblPrEx>
        <w:trPr>
          <w:trHeight w:val="454"/>
          <w:jc w:val="center"/>
        </w:trPr>
        <w:tc>
          <w:tcPr>
            <w:tcW w:w="2051" w:type="dxa"/>
            <w:shd w:val="clear" w:color="auto" w:fill="auto"/>
            <w:tcMar>
              <w:top w:w="0" w:type="dxa"/>
              <w:left w:w="108" w:type="dxa"/>
              <w:bottom w:w="0" w:type="dxa"/>
              <w:right w:w="108" w:type="dxa"/>
            </w:tcMar>
            <w:vAlign w:val="center"/>
          </w:tcPr>
          <w:p w:rsidR="00EE1BC6" w:rsidRDefault="002D2E0B">
            <w:pPr>
              <w:snapToGrid w:val="0"/>
              <w:spacing w:before="180" w:after="180"/>
              <w:jc w:val="right"/>
              <w:rPr>
                <w:rFonts w:eastAsia="標楷體"/>
                <w:sz w:val="28"/>
                <w:szCs w:val="28"/>
              </w:rPr>
            </w:pPr>
            <w:r>
              <w:rPr>
                <w:rFonts w:eastAsia="標楷體"/>
                <w:sz w:val="28"/>
                <w:szCs w:val="28"/>
              </w:rPr>
              <w:t>指導單位</w:t>
            </w:r>
          </w:p>
        </w:tc>
        <w:tc>
          <w:tcPr>
            <w:tcW w:w="536" w:type="dxa"/>
            <w:shd w:val="clear" w:color="auto" w:fill="auto"/>
            <w:tcMar>
              <w:top w:w="0" w:type="dxa"/>
              <w:left w:w="108" w:type="dxa"/>
              <w:bottom w:w="0" w:type="dxa"/>
              <w:right w:w="108" w:type="dxa"/>
            </w:tcMar>
            <w:vAlign w:val="center"/>
          </w:tcPr>
          <w:p w:rsidR="00EE1BC6" w:rsidRDefault="002D2E0B">
            <w:pPr>
              <w:snapToGrid w:val="0"/>
              <w:spacing w:before="180" w:after="180"/>
              <w:jc w:val="both"/>
              <w:rPr>
                <w:rFonts w:eastAsia="標楷體"/>
                <w:sz w:val="28"/>
                <w:szCs w:val="28"/>
              </w:rPr>
            </w:pPr>
            <w:r>
              <w:rPr>
                <w:rFonts w:eastAsia="標楷體"/>
                <w:sz w:val="28"/>
                <w:szCs w:val="28"/>
              </w:rPr>
              <w:t>：</w:t>
            </w:r>
          </w:p>
        </w:tc>
        <w:tc>
          <w:tcPr>
            <w:tcW w:w="4056" w:type="dxa"/>
            <w:shd w:val="clear" w:color="auto" w:fill="auto"/>
            <w:tcMar>
              <w:top w:w="0" w:type="dxa"/>
              <w:left w:w="108" w:type="dxa"/>
              <w:bottom w:w="0" w:type="dxa"/>
              <w:right w:w="108" w:type="dxa"/>
            </w:tcMar>
            <w:vAlign w:val="center"/>
          </w:tcPr>
          <w:p w:rsidR="00EE1BC6" w:rsidRDefault="002D2E0B">
            <w:pPr>
              <w:snapToGrid w:val="0"/>
              <w:spacing w:before="180" w:after="180"/>
              <w:jc w:val="both"/>
              <w:rPr>
                <w:rFonts w:eastAsia="標楷體"/>
                <w:sz w:val="28"/>
                <w:szCs w:val="28"/>
              </w:rPr>
            </w:pPr>
            <w:r>
              <w:rPr>
                <w:rFonts w:eastAsia="標楷體"/>
                <w:sz w:val="28"/>
                <w:szCs w:val="28"/>
              </w:rPr>
              <w:t>文化部文化資產局</w:t>
            </w:r>
          </w:p>
        </w:tc>
      </w:tr>
      <w:tr w:rsidR="00EE1BC6">
        <w:tblPrEx>
          <w:tblCellMar>
            <w:top w:w="0" w:type="dxa"/>
            <w:bottom w:w="0" w:type="dxa"/>
          </w:tblCellMar>
        </w:tblPrEx>
        <w:trPr>
          <w:trHeight w:val="454"/>
          <w:jc w:val="center"/>
        </w:trPr>
        <w:tc>
          <w:tcPr>
            <w:tcW w:w="2051" w:type="dxa"/>
            <w:shd w:val="clear" w:color="auto" w:fill="auto"/>
            <w:tcMar>
              <w:top w:w="0" w:type="dxa"/>
              <w:left w:w="108" w:type="dxa"/>
              <w:bottom w:w="0" w:type="dxa"/>
              <w:right w:w="108" w:type="dxa"/>
            </w:tcMar>
            <w:vAlign w:val="center"/>
          </w:tcPr>
          <w:p w:rsidR="00EE1BC6" w:rsidRDefault="002D2E0B">
            <w:pPr>
              <w:snapToGrid w:val="0"/>
              <w:spacing w:before="180" w:after="180"/>
              <w:jc w:val="right"/>
              <w:rPr>
                <w:rFonts w:eastAsia="標楷體"/>
                <w:sz w:val="28"/>
                <w:szCs w:val="28"/>
              </w:rPr>
            </w:pPr>
            <w:r>
              <w:rPr>
                <w:rFonts w:eastAsia="標楷體"/>
                <w:sz w:val="28"/>
                <w:szCs w:val="28"/>
              </w:rPr>
              <w:t>主辦單位</w:t>
            </w:r>
          </w:p>
        </w:tc>
        <w:tc>
          <w:tcPr>
            <w:tcW w:w="536" w:type="dxa"/>
            <w:shd w:val="clear" w:color="auto" w:fill="auto"/>
            <w:tcMar>
              <w:top w:w="0" w:type="dxa"/>
              <w:left w:w="108" w:type="dxa"/>
              <w:bottom w:w="0" w:type="dxa"/>
              <w:right w:w="108" w:type="dxa"/>
            </w:tcMar>
            <w:vAlign w:val="center"/>
          </w:tcPr>
          <w:p w:rsidR="00EE1BC6" w:rsidRDefault="002D2E0B">
            <w:pPr>
              <w:snapToGrid w:val="0"/>
              <w:spacing w:before="180" w:after="180"/>
              <w:jc w:val="both"/>
              <w:rPr>
                <w:rFonts w:eastAsia="標楷體"/>
                <w:sz w:val="28"/>
                <w:szCs w:val="28"/>
              </w:rPr>
            </w:pPr>
            <w:r>
              <w:rPr>
                <w:rFonts w:eastAsia="標楷體"/>
                <w:sz w:val="28"/>
                <w:szCs w:val="28"/>
              </w:rPr>
              <w:t>：</w:t>
            </w:r>
          </w:p>
        </w:tc>
        <w:tc>
          <w:tcPr>
            <w:tcW w:w="4056" w:type="dxa"/>
            <w:shd w:val="clear" w:color="auto" w:fill="auto"/>
            <w:tcMar>
              <w:top w:w="0" w:type="dxa"/>
              <w:left w:w="108" w:type="dxa"/>
              <w:bottom w:w="0" w:type="dxa"/>
              <w:right w:w="108" w:type="dxa"/>
            </w:tcMar>
            <w:vAlign w:val="center"/>
          </w:tcPr>
          <w:p w:rsidR="00EE1BC6" w:rsidRDefault="002D2E0B">
            <w:pPr>
              <w:snapToGrid w:val="0"/>
              <w:spacing w:before="180" w:after="180"/>
              <w:jc w:val="both"/>
              <w:rPr>
                <w:rFonts w:eastAsia="標楷體"/>
                <w:sz w:val="28"/>
                <w:szCs w:val="28"/>
              </w:rPr>
            </w:pPr>
            <w:r>
              <w:rPr>
                <w:rFonts w:eastAsia="標楷體"/>
                <w:sz w:val="28"/>
                <w:szCs w:val="28"/>
              </w:rPr>
              <w:t>○○○○○○</w:t>
            </w:r>
          </w:p>
        </w:tc>
      </w:tr>
      <w:tr w:rsidR="00EE1BC6">
        <w:tblPrEx>
          <w:tblCellMar>
            <w:top w:w="0" w:type="dxa"/>
            <w:bottom w:w="0" w:type="dxa"/>
          </w:tblCellMar>
        </w:tblPrEx>
        <w:trPr>
          <w:trHeight w:val="454"/>
          <w:jc w:val="center"/>
        </w:trPr>
        <w:tc>
          <w:tcPr>
            <w:tcW w:w="2051" w:type="dxa"/>
            <w:shd w:val="clear" w:color="auto" w:fill="auto"/>
            <w:tcMar>
              <w:top w:w="0" w:type="dxa"/>
              <w:left w:w="108" w:type="dxa"/>
              <w:bottom w:w="0" w:type="dxa"/>
              <w:right w:w="108" w:type="dxa"/>
            </w:tcMar>
            <w:vAlign w:val="center"/>
          </w:tcPr>
          <w:p w:rsidR="00EE1BC6" w:rsidRDefault="002D2E0B">
            <w:pPr>
              <w:snapToGrid w:val="0"/>
              <w:spacing w:before="180" w:after="180"/>
              <w:jc w:val="right"/>
              <w:rPr>
                <w:rFonts w:eastAsia="標楷體"/>
                <w:sz w:val="28"/>
                <w:szCs w:val="28"/>
              </w:rPr>
            </w:pPr>
            <w:r>
              <w:rPr>
                <w:rFonts w:eastAsia="標楷體"/>
                <w:sz w:val="28"/>
                <w:szCs w:val="28"/>
              </w:rPr>
              <w:t>協辦單位</w:t>
            </w:r>
          </w:p>
        </w:tc>
        <w:tc>
          <w:tcPr>
            <w:tcW w:w="536" w:type="dxa"/>
            <w:shd w:val="clear" w:color="auto" w:fill="auto"/>
            <w:tcMar>
              <w:top w:w="0" w:type="dxa"/>
              <w:left w:w="108" w:type="dxa"/>
              <w:bottom w:w="0" w:type="dxa"/>
              <w:right w:w="108" w:type="dxa"/>
            </w:tcMar>
            <w:vAlign w:val="center"/>
          </w:tcPr>
          <w:p w:rsidR="00EE1BC6" w:rsidRDefault="002D2E0B">
            <w:pPr>
              <w:snapToGrid w:val="0"/>
              <w:spacing w:before="180" w:after="180"/>
              <w:jc w:val="both"/>
              <w:rPr>
                <w:rFonts w:eastAsia="標楷體"/>
                <w:sz w:val="28"/>
                <w:szCs w:val="28"/>
              </w:rPr>
            </w:pPr>
            <w:r>
              <w:rPr>
                <w:rFonts w:eastAsia="標楷體"/>
                <w:sz w:val="28"/>
                <w:szCs w:val="28"/>
              </w:rPr>
              <w:t>：</w:t>
            </w:r>
          </w:p>
        </w:tc>
        <w:tc>
          <w:tcPr>
            <w:tcW w:w="4056" w:type="dxa"/>
            <w:shd w:val="clear" w:color="auto" w:fill="auto"/>
            <w:tcMar>
              <w:top w:w="0" w:type="dxa"/>
              <w:left w:w="108" w:type="dxa"/>
              <w:bottom w:w="0" w:type="dxa"/>
              <w:right w:w="108" w:type="dxa"/>
            </w:tcMar>
            <w:vAlign w:val="center"/>
          </w:tcPr>
          <w:p w:rsidR="00EE1BC6" w:rsidRDefault="002D2E0B">
            <w:pPr>
              <w:snapToGrid w:val="0"/>
              <w:spacing w:before="180" w:after="180"/>
              <w:jc w:val="both"/>
              <w:rPr>
                <w:rFonts w:eastAsia="標楷體"/>
                <w:sz w:val="28"/>
                <w:szCs w:val="28"/>
              </w:rPr>
            </w:pPr>
            <w:r>
              <w:rPr>
                <w:rFonts w:eastAsia="標楷體"/>
                <w:sz w:val="28"/>
                <w:szCs w:val="28"/>
              </w:rPr>
              <w:t>○○○○○○</w:t>
            </w:r>
          </w:p>
        </w:tc>
      </w:tr>
    </w:tbl>
    <w:p w:rsidR="00EE1BC6" w:rsidRDefault="002D2E0B">
      <w:pPr>
        <w:snapToGrid w:val="0"/>
        <w:spacing w:before="180" w:after="180"/>
        <w:jc w:val="center"/>
        <w:rPr>
          <w:rFonts w:eastAsia="標楷體"/>
          <w:sz w:val="28"/>
          <w:szCs w:val="28"/>
        </w:rPr>
      </w:pPr>
      <w:r>
        <w:rPr>
          <w:rFonts w:eastAsia="標楷體"/>
          <w:sz w:val="28"/>
          <w:szCs w:val="28"/>
        </w:rPr>
        <w:lastRenderedPageBreak/>
        <w:t>中　華　民　國</w:t>
      </w:r>
      <w:r>
        <w:rPr>
          <w:rFonts w:eastAsia="標楷體"/>
          <w:sz w:val="28"/>
          <w:szCs w:val="28"/>
        </w:rPr>
        <w:t xml:space="preserve">  108 </w:t>
      </w:r>
      <w:r>
        <w:rPr>
          <w:rFonts w:eastAsia="標楷體"/>
          <w:sz w:val="28"/>
          <w:szCs w:val="28"/>
        </w:rPr>
        <w:t>年</w:t>
      </w:r>
      <w:r>
        <w:rPr>
          <w:rFonts w:eastAsia="標楷體"/>
          <w:sz w:val="28"/>
          <w:szCs w:val="28"/>
        </w:rPr>
        <w:t xml:space="preserve"> ○○ </w:t>
      </w:r>
      <w:r>
        <w:rPr>
          <w:rFonts w:eastAsia="標楷體"/>
          <w:sz w:val="28"/>
          <w:szCs w:val="28"/>
        </w:rPr>
        <w:t>月</w:t>
      </w:r>
      <w:r>
        <w:rPr>
          <w:rFonts w:eastAsia="標楷體"/>
          <w:sz w:val="28"/>
          <w:szCs w:val="28"/>
        </w:rPr>
        <w:t xml:space="preserve"> ○○ </w:t>
      </w:r>
      <w:r>
        <w:rPr>
          <w:rFonts w:eastAsia="標楷體"/>
          <w:sz w:val="28"/>
          <w:szCs w:val="28"/>
        </w:rPr>
        <w:t>日</w:t>
      </w:r>
    </w:p>
    <w:p w:rsidR="00EE1BC6" w:rsidRDefault="00EE1BC6">
      <w:pPr>
        <w:pageBreakBefore/>
        <w:snapToGrid w:val="0"/>
        <w:spacing w:before="180" w:after="180"/>
        <w:jc w:val="both"/>
        <w:rPr>
          <w:rFonts w:eastAsia="標楷體"/>
          <w:sz w:val="28"/>
          <w:szCs w:val="28"/>
        </w:rPr>
      </w:pPr>
    </w:p>
    <w:p w:rsidR="00EE1BC6" w:rsidRDefault="002D2E0B">
      <w:pPr>
        <w:tabs>
          <w:tab w:val="left" w:pos="709"/>
        </w:tabs>
        <w:snapToGrid w:val="0"/>
        <w:spacing w:line="400" w:lineRule="exact"/>
        <w:ind w:left="480"/>
        <w:jc w:val="center"/>
        <w:rPr>
          <w:rFonts w:eastAsia="標楷體"/>
          <w:b/>
        </w:rPr>
      </w:pPr>
      <w:r>
        <w:rPr>
          <w:rFonts w:eastAsia="標楷體"/>
          <w:b/>
        </w:rPr>
        <w:t>109</w:t>
      </w:r>
      <w:r>
        <w:rPr>
          <w:rFonts w:eastAsia="標楷體"/>
          <w:b/>
        </w:rPr>
        <w:t>年度文化資產保存修復及管理維護補助計畫綜合資料表</w:t>
      </w:r>
    </w:p>
    <w:tbl>
      <w:tblPr>
        <w:tblW w:w="9809" w:type="dxa"/>
        <w:tblCellMar>
          <w:left w:w="10" w:type="dxa"/>
          <w:right w:w="10" w:type="dxa"/>
        </w:tblCellMar>
        <w:tblLook w:val="0000" w:firstRow="0" w:lastRow="0" w:firstColumn="0" w:lastColumn="0" w:noHBand="0" w:noVBand="0"/>
      </w:tblPr>
      <w:tblGrid>
        <w:gridCol w:w="1271"/>
        <w:gridCol w:w="1768"/>
        <w:gridCol w:w="386"/>
        <w:gridCol w:w="1661"/>
        <w:gridCol w:w="680"/>
        <w:gridCol w:w="283"/>
        <w:gridCol w:w="29"/>
        <w:gridCol w:w="3731"/>
      </w:tblGrid>
      <w:tr w:rsidR="00EE1BC6">
        <w:tblPrEx>
          <w:tblCellMar>
            <w:top w:w="0" w:type="dxa"/>
            <w:bottom w:w="0" w:type="dxa"/>
          </w:tblCellMar>
        </w:tblPrEx>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計畫類別</w:t>
            </w: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文化部文化資產局文化資產保存修復及管理維護補助計畫</w:t>
            </w:r>
            <w:r>
              <w:rPr>
                <w:rFonts w:eastAsia="標楷體"/>
              </w:rPr>
              <w:t>A</w:t>
            </w:r>
            <w:r>
              <w:rPr>
                <w:rFonts w:eastAsia="標楷體"/>
              </w:rPr>
              <w:t>類</w:t>
            </w:r>
          </w:p>
        </w:tc>
      </w:tr>
      <w:tr w:rsidR="00EE1BC6">
        <w:tblPrEx>
          <w:tblCellMar>
            <w:top w:w="0" w:type="dxa"/>
            <w:bottom w:w="0" w:type="dxa"/>
          </w:tblCellMar>
        </w:tblPrEx>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計畫名稱</w:t>
            </w: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建構文化資產守護網絡－文化資產學院</w:t>
            </w:r>
            <w:r>
              <w:rPr>
                <w:rFonts w:eastAsia="標楷體"/>
              </w:rPr>
              <w:t>2020</w:t>
            </w:r>
            <w:r>
              <w:rPr>
                <w:rFonts w:eastAsia="標楷體"/>
              </w:rPr>
              <w:t>人才培育計畫</w:t>
            </w:r>
            <w:r>
              <w:rPr>
                <w:rFonts w:eastAsia="標楷體"/>
              </w:rPr>
              <w:t>(</w:t>
            </w:r>
            <w:r>
              <w:rPr>
                <w:rFonts w:eastAsia="標楷體"/>
              </w:rPr>
              <w:t>行政平臺</w:t>
            </w:r>
            <w:r>
              <w:rPr>
                <w:rFonts w:eastAsia="標楷體"/>
              </w:rPr>
              <w:t>)</w:t>
            </w:r>
          </w:p>
        </w:tc>
      </w:tr>
      <w:tr w:rsidR="00EE1BC6">
        <w:tblPrEx>
          <w:tblCellMar>
            <w:top w:w="0" w:type="dxa"/>
            <w:bottom w:w="0" w:type="dxa"/>
          </w:tblCellMar>
        </w:tblPrEx>
        <w:trPr>
          <w:cantSplit/>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申請單位</w:t>
            </w: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單位名稱：</w:t>
            </w:r>
          </w:p>
        </w:tc>
      </w:tr>
      <w:tr w:rsidR="00EE1BC6">
        <w:tblPrEx>
          <w:tblCellMar>
            <w:top w:w="0" w:type="dxa"/>
            <w:bottom w:w="0" w:type="dxa"/>
          </w:tblCellMar>
        </w:tblPrEx>
        <w:trPr>
          <w:cantSplit/>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center"/>
              <w:rPr>
                <w:rFonts w:eastAsia="標楷體"/>
              </w:rPr>
            </w:pP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計畫主持人：</w:t>
            </w:r>
          </w:p>
        </w:tc>
      </w:tr>
      <w:tr w:rsidR="00EE1BC6">
        <w:tblPrEx>
          <w:tblCellMar>
            <w:top w:w="0" w:type="dxa"/>
            <w:bottom w:w="0" w:type="dxa"/>
          </w:tblCellMar>
        </w:tblPrEx>
        <w:trPr>
          <w:cantSplit/>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center"/>
              <w:rPr>
                <w:rFonts w:eastAsia="標楷體"/>
              </w:rPr>
            </w:pPr>
          </w:p>
        </w:tc>
        <w:tc>
          <w:tcPr>
            <w:tcW w:w="44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電</w:t>
            </w:r>
            <w:r>
              <w:rPr>
                <w:rFonts w:eastAsia="標楷體"/>
              </w:rPr>
              <w:t xml:space="preserve">  </w:t>
            </w:r>
            <w:r>
              <w:rPr>
                <w:rFonts w:eastAsia="標楷體"/>
              </w:rPr>
              <w:t>話：</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傳真號碼：</w:t>
            </w:r>
          </w:p>
        </w:tc>
      </w:tr>
      <w:tr w:rsidR="00EE1BC6">
        <w:tblPrEx>
          <w:tblCellMar>
            <w:top w:w="0" w:type="dxa"/>
            <w:bottom w:w="0" w:type="dxa"/>
          </w:tblCellMar>
        </w:tblPrEx>
        <w:trPr>
          <w:cantSplit/>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center"/>
              <w:rPr>
                <w:rFonts w:eastAsia="標楷體"/>
              </w:rPr>
            </w:pP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地</w:t>
            </w:r>
            <w:r>
              <w:rPr>
                <w:rFonts w:eastAsia="標楷體"/>
              </w:rPr>
              <w:t xml:space="preserve">  </w:t>
            </w:r>
            <w:r>
              <w:rPr>
                <w:rFonts w:eastAsia="標楷體"/>
              </w:rPr>
              <w:t>址：</w:t>
            </w:r>
          </w:p>
        </w:tc>
      </w:tr>
      <w:tr w:rsidR="00EE1BC6">
        <w:tblPrEx>
          <w:tblCellMar>
            <w:top w:w="0" w:type="dxa"/>
            <w:bottom w:w="0" w:type="dxa"/>
          </w:tblCellMar>
        </w:tblPrEx>
        <w:trPr>
          <w:cantSplit/>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center"/>
              <w:rPr>
                <w:rFonts w:eastAsia="標楷體"/>
              </w:rPr>
            </w:pP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e-mail</w:t>
            </w:r>
            <w:r>
              <w:rPr>
                <w:rFonts w:eastAsia="標楷體"/>
              </w:rPr>
              <w:t>：</w:t>
            </w:r>
          </w:p>
        </w:tc>
      </w:tr>
      <w:tr w:rsidR="00EE1BC6">
        <w:tblPrEx>
          <w:tblCellMar>
            <w:top w:w="0" w:type="dxa"/>
            <w:bottom w:w="0" w:type="dxa"/>
          </w:tblCellMar>
        </w:tblPrEx>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計畫期程</w:t>
            </w: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計畫經費</w:t>
            </w:r>
          </w:p>
        </w:tc>
        <w:tc>
          <w:tcPr>
            <w:tcW w:w="38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總經費：</w:t>
            </w:r>
            <w:r>
              <w:rPr>
                <w:rFonts w:eastAsia="標楷體"/>
              </w:rPr>
              <w:t xml:space="preserve">0,000,000 </w:t>
            </w:r>
            <w:r>
              <w:rPr>
                <w:rFonts w:eastAsia="標楷體"/>
              </w:rPr>
              <w:t>元</w:t>
            </w: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申請本局補助款：</w:t>
            </w:r>
            <w:r>
              <w:rPr>
                <w:rFonts w:eastAsia="標楷體"/>
              </w:rPr>
              <w:t xml:space="preserve">0,000,000 </w:t>
            </w:r>
            <w:r>
              <w:rPr>
                <w:rFonts w:eastAsia="標楷體"/>
              </w:rPr>
              <w:t>元</w:t>
            </w:r>
          </w:p>
        </w:tc>
      </w:tr>
      <w:tr w:rsidR="00EE1BC6">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center"/>
              <w:rPr>
                <w:rFonts w:eastAsia="標楷體"/>
              </w:rPr>
            </w:pPr>
          </w:p>
        </w:tc>
        <w:tc>
          <w:tcPr>
            <w:tcW w:w="381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申請單位配合款：</w:t>
            </w:r>
            <w:r>
              <w:rPr>
                <w:rFonts w:eastAsia="標楷體"/>
              </w:rPr>
              <w:t xml:space="preserve">0,000,000 </w:t>
            </w:r>
            <w:r>
              <w:rPr>
                <w:rFonts w:eastAsia="標楷體"/>
              </w:rPr>
              <w:t>元</w:t>
            </w:r>
          </w:p>
        </w:tc>
      </w:tr>
      <w:tr w:rsidR="00EE1BC6">
        <w:tblPrEx>
          <w:tblCellMar>
            <w:top w:w="0" w:type="dxa"/>
            <w:bottom w:w="0" w:type="dxa"/>
          </w:tblCellMar>
        </w:tblPrEx>
        <w:trPr>
          <w:cantSplit/>
          <w:trHeight w:val="510"/>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計畫項目</w:t>
            </w: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計畫名稱</w:t>
            </w:r>
          </w:p>
        </w:tc>
      </w:tr>
      <w:tr w:rsidR="00EE1BC6">
        <w:tblPrEx>
          <w:tblCellMar>
            <w:top w:w="0" w:type="dxa"/>
            <w:bottom w:w="0" w:type="dxa"/>
          </w:tblCellMar>
        </w:tblPrEx>
        <w:trPr>
          <w:cantSplit/>
          <w:trHeight w:val="850"/>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both"/>
              <w:rPr>
                <w:rFonts w:eastAsia="標楷體"/>
              </w:rPr>
            </w:pP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建構文化資產守護網絡－文化資產學院</w:t>
            </w:r>
            <w:r>
              <w:rPr>
                <w:rFonts w:eastAsia="標楷體"/>
              </w:rPr>
              <w:t>2020</w:t>
            </w:r>
            <w:r>
              <w:rPr>
                <w:rFonts w:eastAsia="標楷體"/>
              </w:rPr>
              <w:t>人才培育計畫</w:t>
            </w:r>
            <w:r>
              <w:rPr>
                <w:rFonts w:eastAsia="標楷體"/>
              </w:rPr>
              <w:t>(</w:t>
            </w:r>
            <w:r>
              <w:rPr>
                <w:rFonts w:eastAsia="標楷體"/>
              </w:rPr>
              <w:t>行政平臺</w:t>
            </w:r>
            <w:r>
              <w:rPr>
                <w:rFonts w:eastAsia="標楷體"/>
              </w:rPr>
              <w:t>)</w:t>
            </w:r>
          </w:p>
        </w:tc>
      </w:tr>
      <w:tr w:rsidR="00EE1BC6">
        <w:tblPrEx>
          <w:tblCellMar>
            <w:top w:w="0" w:type="dxa"/>
            <w:bottom w:w="0" w:type="dxa"/>
          </w:tblCellMar>
        </w:tblPrEx>
        <w:trPr>
          <w:cantSplit/>
          <w:trHeight w:val="510"/>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both"/>
              <w:rPr>
                <w:rFonts w:eastAsia="標楷體"/>
              </w:rPr>
            </w:pP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計畫內容摘要（</w:t>
            </w:r>
            <w:r>
              <w:rPr>
                <w:rFonts w:eastAsia="標楷體"/>
              </w:rPr>
              <w:t>300</w:t>
            </w:r>
            <w:r>
              <w:rPr>
                <w:rFonts w:eastAsia="標楷體"/>
              </w:rPr>
              <w:t>字以上）</w:t>
            </w:r>
          </w:p>
        </w:tc>
      </w:tr>
      <w:tr w:rsidR="00EE1BC6">
        <w:tblPrEx>
          <w:tblCellMar>
            <w:top w:w="0" w:type="dxa"/>
            <w:bottom w:w="0" w:type="dxa"/>
          </w:tblCellMar>
        </w:tblPrEx>
        <w:trPr>
          <w:cantSplit/>
          <w:trHeight w:val="850"/>
        </w:trPr>
        <w:tc>
          <w:tcPr>
            <w:tcW w:w="1271"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EE1BC6">
            <w:pPr>
              <w:snapToGrid w:val="0"/>
              <w:jc w:val="both"/>
              <w:rPr>
                <w:rFonts w:eastAsia="標楷體"/>
              </w:rPr>
            </w:pPr>
          </w:p>
        </w:tc>
        <w:tc>
          <w:tcPr>
            <w:tcW w:w="8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cantSplit/>
          <w:trHeight w:val="454"/>
        </w:trPr>
        <w:tc>
          <w:tcPr>
            <w:tcW w:w="9809" w:type="dxa"/>
            <w:gridSpan w:val="8"/>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申請單位聯絡窗口</w:t>
            </w:r>
          </w:p>
        </w:tc>
      </w:tr>
      <w:tr w:rsidR="00EE1BC6">
        <w:tblPrEx>
          <w:tblCellMar>
            <w:top w:w="0" w:type="dxa"/>
            <w:bottom w:w="0" w:type="dxa"/>
          </w:tblCellMar>
        </w:tblPrEx>
        <w:trPr>
          <w:cantSplit/>
          <w:trHeight w:val="454"/>
        </w:trPr>
        <w:tc>
          <w:tcPr>
            <w:tcW w:w="3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聯絡人：</w:t>
            </w:r>
          </w:p>
        </w:tc>
        <w:tc>
          <w:tcPr>
            <w:tcW w:w="30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電話</w:t>
            </w:r>
            <w:r>
              <w:rPr>
                <w:rFonts w:eastAsia="標楷體"/>
              </w:rPr>
              <w:t>/</w:t>
            </w:r>
            <w:r>
              <w:rPr>
                <w:rFonts w:eastAsia="標楷體"/>
              </w:rPr>
              <w:t>手機：</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e-mail</w:t>
            </w:r>
            <w:r>
              <w:rPr>
                <w:rFonts w:eastAsia="標楷體"/>
              </w:rPr>
              <w:t>：</w:t>
            </w:r>
          </w:p>
        </w:tc>
      </w:tr>
      <w:tr w:rsidR="00EE1BC6">
        <w:tblPrEx>
          <w:tblCellMar>
            <w:top w:w="0" w:type="dxa"/>
            <w:bottom w:w="0" w:type="dxa"/>
          </w:tblCellMar>
        </w:tblPrEx>
        <w:trPr>
          <w:cantSplit/>
          <w:trHeight w:val="454"/>
        </w:trPr>
        <w:tc>
          <w:tcPr>
            <w:tcW w:w="9809" w:type="dxa"/>
            <w:gridSpan w:val="8"/>
            <w:tcBorders>
              <w:top w:val="single" w:sz="4" w:space="0" w:color="000000"/>
              <w:left w:val="single" w:sz="4" w:space="0" w:color="000000"/>
              <w:bottom w:val="single" w:sz="4" w:space="0" w:color="000000"/>
              <w:right w:val="single" w:sz="4" w:space="0" w:color="000000"/>
            </w:tcBorders>
            <w:shd w:val="clear" w:color="auto" w:fill="808080"/>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申請單位過去三年接受本部或其他部會補助之情形</w:t>
            </w: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108</w:t>
            </w:r>
            <w:r>
              <w:rPr>
                <w:rFonts w:eastAsia="標楷體"/>
              </w:rPr>
              <w:t>年受補助計畫名稱</w:t>
            </w: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補助機關</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補助金額</w:t>
            </w: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表格不敷使用時請自行增列</w:t>
            </w: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107</w:t>
            </w:r>
            <w:r>
              <w:rPr>
                <w:rFonts w:eastAsia="標楷體"/>
              </w:rPr>
              <w:t>年受補助計畫名稱</w:t>
            </w: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補助機關</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補助金額</w:t>
            </w: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t>表格不敷使用時請自行增列</w:t>
            </w: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106</w:t>
            </w:r>
            <w:r>
              <w:rPr>
                <w:rFonts w:eastAsia="標楷體"/>
              </w:rPr>
              <w:t>年受補助計畫名稱</w:t>
            </w: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補助機關</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EE1BC6" w:rsidRDefault="002D2E0B">
            <w:pPr>
              <w:snapToGrid w:val="0"/>
              <w:jc w:val="center"/>
              <w:rPr>
                <w:rFonts w:eastAsia="標楷體"/>
              </w:rPr>
            </w:pPr>
            <w:r>
              <w:rPr>
                <w:rFonts w:eastAsia="標楷體"/>
              </w:rPr>
              <w:t>補助金額</w:t>
            </w: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r w:rsidR="00EE1BC6">
        <w:tblPrEx>
          <w:tblCellMar>
            <w:top w:w="0" w:type="dxa"/>
            <w:bottom w:w="0" w:type="dxa"/>
          </w:tblCellMar>
        </w:tblPrEx>
        <w:trPr>
          <w:trHeight w:val="454"/>
        </w:trPr>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2D2E0B">
            <w:pPr>
              <w:snapToGrid w:val="0"/>
              <w:jc w:val="both"/>
              <w:rPr>
                <w:rFonts w:eastAsia="標楷體"/>
              </w:rPr>
            </w:pPr>
            <w:r>
              <w:rPr>
                <w:rFonts w:eastAsia="標楷體"/>
              </w:rPr>
              <w:lastRenderedPageBreak/>
              <w:t>表格不敷使用時請自行增列</w:t>
            </w:r>
          </w:p>
        </w:tc>
        <w:tc>
          <w:tcPr>
            <w:tcW w:w="26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1BC6" w:rsidRDefault="00EE1BC6">
            <w:pPr>
              <w:snapToGrid w:val="0"/>
              <w:jc w:val="both"/>
              <w:rPr>
                <w:rFonts w:eastAsia="標楷體"/>
              </w:rPr>
            </w:pPr>
          </w:p>
        </w:tc>
      </w:tr>
    </w:tbl>
    <w:p w:rsidR="00EE1BC6" w:rsidRDefault="002D2E0B">
      <w:pPr>
        <w:snapToGrid w:val="0"/>
        <w:jc w:val="center"/>
        <w:rPr>
          <w:rFonts w:eastAsia="標楷體"/>
          <w:b/>
          <w:sz w:val="28"/>
          <w:szCs w:val="28"/>
        </w:rPr>
      </w:pPr>
      <w:r>
        <w:rPr>
          <w:rFonts w:eastAsia="標楷體"/>
          <w:b/>
          <w:sz w:val="28"/>
          <w:szCs w:val="28"/>
        </w:rPr>
        <w:t>計畫摘要</w:t>
      </w:r>
    </w:p>
    <w:p w:rsidR="00EE1BC6" w:rsidRDefault="00EE1BC6">
      <w:pPr>
        <w:pageBreakBefore/>
        <w:spacing w:after="720" w:line="276" w:lineRule="auto"/>
        <w:rPr>
          <w:rFonts w:eastAsia="標楷體"/>
          <w:sz w:val="28"/>
          <w:szCs w:val="28"/>
        </w:rPr>
      </w:pPr>
    </w:p>
    <w:p w:rsidR="00EE1BC6" w:rsidRDefault="002D2E0B">
      <w:pPr>
        <w:spacing w:after="720" w:line="276" w:lineRule="auto"/>
        <w:jc w:val="center"/>
        <w:rPr>
          <w:rFonts w:eastAsia="標楷體"/>
          <w:b/>
          <w:sz w:val="28"/>
          <w:szCs w:val="28"/>
        </w:rPr>
      </w:pPr>
      <w:r>
        <w:rPr>
          <w:rFonts w:eastAsia="標楷體"/>
          <w:b/>
          <w:sz w:val="28"/>
          <w:szCs w:val="28"/>
        </w:rPr>
        <w:t>目錄</w:t>
      </w:r>
    </w:p>
    <w:p w:rsidR="00EE1BC6" w:rsidRDefault="00EE1BC6">
      <w:pPr>
        <w:pageBreakBefore/>
        <w:spacing w:after="720" w:line="276" w:lineRule="auto"/>
        <w:rPr>
          <w:rFonts w:eastAsia="標楷體"/>
          <w:sz w:val="28"/>
          <w:szCs w:val="28"/>
        </w:rPr>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計畫緣起</w:t>
      </w: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計畫目標</w:t>
      </w:r>
    </w:p>
    <w:p w:rsidR="00EE1BC6" w:rsidRDefault="002D2E0B">
      <w:pPr>
        <w:widowControl/>
        <w:numPr>
          <w:ilvl w:val="0"/>
          <w:numId w:val="22"/>
        </w:numPr>
        <w:snapToGrid w:val="0"/>
        <w:spacing w:line="400" w:lineRule="exact"/>
        <w:ind w:left="480" w:firstLine="0"/>
        <w:jc w:val="both"/>
        <w:rPr>
          <w:rFonts w:eastAsia="標楷體"/>
        </w:rPr>
      </w:pPr>
      <w:r>
        <w:rPr>
          <w:rFonts w:eastAsia="標楷體"/>
        </w:rPr>
        <w:t>目標說明：請條列敘明計畫預期達成之具體目標。</w:t>
      </w:r>
    </w:p>
    <w:p w:rsidR="00EE1BC6" w:rsidRDefault="002D2E0B">
      <w:pPr>
        <w:widowControl/>
        <w:numPr>
          <w:ilvl w:val="0"/>
          <w:numId w:val="22"/>
        </w:numPr>
        <w:snapToGrid w:val="0"/>
        <w:spacing w:line="400" w:lineRule="exact"/>
        <w:ind w:left="480" w:firstLine="0"/>
        <w:jc w:val="both"/>
        <w:rPr>
          <w:rFonts w:eastAsia="標楷體"/>
        </w:rPr>
      </w:pPr>
      <w:r>
        <w:rPr>
          <w:rFonts w:eastAsia="標楷體"/>
        </w:rPr>
        <w:t>條件限制：請條列敘明計畫執行可能遭遇之問題。</w:t>
      </w: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辦理單位</w:t>
      </w:r>
    </w:p>
    <w:p w:rsidR="00EE1BC6" w:rsidRDefault="002D2E0B">
      <w:pPr>
        <w:widowControl/>
        <w:numPr>
          <w:ilvl w:val="0"/>
          <w:numId w:val="23"/>
        </w:numPr>
        <w:snapToGrid w:val="0"/>
        <w:spacing w:line="400" w:lineRule="exact"/>
        <w:ind w:left="960"/>
        <w:jc w:val="both"/>
        <w:rPr>
          <w:rFonts w:eastAsia="標楷體"/>
        </w:rPr>
      </w:pPr>
      <w:r>
        <w:rPr>
          <w:rFonts w:eastAsia="標楷體"/>
        </w:rPr>
        <w:t>指導單位：文化部文化資產局</w:t>
      </w:r>
    </w:p>
    <w:p w:rsidR="00EE1BC6" w:rsidRDefault="002D2E0B">
      <w:pPr>
        <w:widowControl/>
        <w:numPr>
          <w:ilvl w:val="0"/>
          <w:numId w:val="23"/>
        </w:numPr>
        <w:snapToGrid w:val="0"/>
        <w:spacing w:line="400" w:lineRule="exact"/>
        <w:ind w:left="960"/>
        <w:jc w:val="both"/>
      </w:pPr>
      <w:r>
        <w:rPr>
          <w:rFonts w:eastAsia="標楷體"/>
        </w:rPr>
        <w:t>主辦單位：</w:t>
      </w:r>
      <w:r>
        <w:rPr>
          <w:rFonts w:eastAsia="標楷體"/>
          <w:sz w:val="28"/>
          <w:szCs w:val="28"/>
        </w:rPr>
        <w:t>○○○○○</w:t>
      </w:r>
    </w:p>
    <w:p w:rsidR="00EE1BC6" w:rsidRDefault="002D2E0B">
      <w:pPr>
        <w:widowControl/>
        <w:numPr>
          <w:ilvl w:val="0"/>
          <w:numId w:val="23"/>
        </w:numPr>
        <w:snapToGrid w:val="0"/>
        <w:spacing w:line="400" w:lineRule="exact"/>
        <w:ind w:left="960"/>
        <w:jc w:val="both"/>
      </w:pPr>
      <w:r>
        <w:rPr>
          <w:rFonts w:eastAsia="標楷體"/>
        </w:rPr>
        <w:t>協辦單位：</w:t>
      </w:r>
      <w:r>
        <w:rPr>
          <w:rFonts w:eastAsia="標楷體"/>
          <w:sz w:val="28"/>
          <w:szCs w:val="28"/>
        </w:rPr>
        <w:t>○○○○○</w:t>
      </w: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計畫內容</w:t>
      </w:r>
    </w:p>
    <w:p w:rsidR="00EE1BC6" w:rsidRDefault="002D2E0B">
      <w:pPr>
        <w:snapToGrid w:val="0"/>
        <w:spacing w:line="400" w:lineRule="exact"/>
        <w:ind w:left="708" w:firstLine="1"/>
        <w:jc w:val="both"/>
        <w:rPr>
          <w:rFonts w:eastAsia="標楷體"/>
        </w:rPr>
      </w:pPr>
      <w:r>
        <w:rPr>
          <w:rFonts w:eastAsia="標楷體"/>
        </w:rPr>
        <w:t>請依本案要求辦理之各項內容詳列說明。</w:t>
      </w: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執行方法與步驟</w:t>
      </w:r>
    </w:p>
    <w:p w:rsidR="00EE1BC6" w:rsidRDefault="002D2E0B">
      <w:pPr>
        <w:snapToGrid w:val="0"/>
        <w:spacing w:line="400" w:lineRule="exact"/>
        <w:ind w:left="708"/>
        <w:jc w:val="both"/>
        <w:rPr>
          <w:rFonts w:eastAsia="標楷體"/>
        </w:rPr>
      </w:pPr>
      <w:r>
        <w:rPr>
          <w:rFonts w:eastAsia="標楷體"/>
        </w:rPr>
        <w:t>請說明計畫執行方法與步驟。</w:t>
      </w: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預期效益</w:t>
      </w:r>
    </w:p>
    <w:p w:rsidR="00EE1BC6" w:rsidRDefault="002D2E0B">
      <w:pPr>
        <w:snapToGrid w:val="0"/>
        <w:spacing w:line="400" w:lineRule="exact"/>
        <w:ind w:left="708"/>
        <w:jc w:val="both"/>
        <w:rPr>
          <w:rFonts w:eastAsia="標楷體"/>
        </w:rPr>
      </w:pPr>
      <w:r>
        <w:rPr>
          <w:rFonts w:eastAsia="標楷體"/>
        </w:rPr>
        <w:t>請條列並說明計畫執行之預期效益。</w:t>
      </w:r>
    </w:p>
    <w:p w:rsidR="00EE1BC6" w:rsidRDefault="00EE1BC6">
      <w:pPr>
        <w:pageBreakBefore/>
        <w:snapToGrid w:val="0"/>
        <w:spacing w:line="400" w:lineRule="exact"/>
        <w:jc w:val="both"/>
        <w:rPr>
          <w:rFonts w:eastAsia="標楷體"/>
        </w:rPr>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經費預算明細表</w:t>
      </w:r>
    </w:p>
    <w:tbl>
      <w:tblPr>
        <w:tblW w:w="10348" w:type="dxa"/>
        <w:jc w:val="center"/>
        <w:tblLayout w:type="fixed"/>
        <w:tblCellMar>
          <w:left w:w="10" w:type="dxa"/>
          <w:right w:w="10" w:type="dxa"/>
        </w:tblCellMar>
        <w:tblLook w:val="0000" w:firstRow="0" w:lastRow="0" w:firstColumn="0" w:lastColumn="0" w:noHBand="0" w:noVBand="0"/>
      </w:tblPr>
      <w:tblGrid>
        <w:gridCol w:w="565"/>
        <w:gridCol w:w="2268"/>
        <w:gridCol w:w="953"/>
        <w:gridCol w:w="709"/>
        <w:gridCol w:w="561"/>
        <w:gridCol w:w="96"/>
        <w:gridCol w:w="660"/>
        <w:gridCol w:w="1276"/>
        <w:gridCol w:w="1275"/>
        <w:gridCol w:w="1985"/>
      </w:tblGrid>
      <w:tr w:rsidR="00EE1BC6">
        <w:tblPrEx>
          <w:tblCellMar>
            <w:top w:w="0" w:type="dxa"/>
            <w:bottom w:w="0" w:type="dxa"/>
          </w:tblCellMar>
        </w:tblPrEx>
        <w:trPr>
          <w:trHeight w:val="283"/>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tcPr>
          <w:p w:rsidR="00EE1BC6" w:rsidRDefault="002D2E0B">
            <w:pPr>
              <w:snapToGrid w:val="0"/>
              <w:spacing w:line="400" w:lineRule="exact"/>
              <w:jc w:val="both"/>
              <w:rPr>
                <w:rFonts w:eastAsia="標楷體"/>
              </w:rPr>
            </w:pPr>
            <w:r>
              <w:rPr>
                <w:rFonts w:eastAsia="標楷體"/>
              </w:rPr>
              <w:t>申請單位：</w:t>
            </w:r>
          </w:p>
        </w:tc>
      </w:tr>
      <w:tr w:rsidR="00EE1BC6">
        <w:tblPrEx>
          <w:tblCellMar>
            <w:top w:w="0" w:type="dxa"/>
            <w:bottom w:w="0" w:type="dxa"/>
          </w:tblCellMar>
        </w:tblPrEx>
        <w:trPr>
          <w:trHeight w:val="283"/>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tcPr>
          <w:p w:rsidR="00EE1BC6" w:rsidRDefault="002D2E0B">
            <w:pPr>
              <w:snapToGrid w:val="0"/>
              <w:spacing w:line="400" w:lineRule="exact"/>
              <w:jc w:val="both"/>
              <w:rPr>
                <w:rFonts w:eastAsia="標楷體"/>
              </w:rPr>
            </w:pPr>
            <w:r>
              <w:rPr>
                <w:rFonts w:eastAsia="標楷體"/>
              </w:rPr>
              <w:t>計畫名稱：建構文化資產守護網絡－文化資產學院</w:t>
            </w:r>
            <w:r>
              <w:rPr>
                <w:rFonts w:eastAsia="標楷體"/>
              </w:rPr>
              <w:t>2020</w:t>
            </w:r>
            <w:r>
              <w:rPr>
                <w:rFonts w:eastAsia="標楷體"/>
              </w:rPr>
              <w:t>人才培育計畫</w:t>
            </w:r>
            <w:r>
              <w:rPr>
                <w:rFonts w:eastAsia="標楷體"/>
              </w:rPr>
              <w:t>(</w:t>
            </w:r>
            <w:r>
              <w:rPr>
                <w:rFonts w:eastAsia="標楷體"/>
              </w:rPr>
              <w:t>行政平臺</w:t>
            </w:r>
            <w:r>
              <w:rPr>
                <w:rFonts w:eastAsia="標楷體"/>
              </w:rPr>
              <w:t>)</w:t>
            </w:r>
          </w:p>
        </w:tc>
      </w:tr>
      <w:tr w:rsidR="00EE1BC6">
        <w:tblPrEx>
          <w:tblCellMar>
            <w:top w:w="0" w:type="dxa"/>
            <w:bottom w:w="0" w:type="dxa"/>
          </w:tblCellMar>
        </w:tblPrEx>
        <w:trPr>
          <w:trHeight w:val="283"/>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tcPr>
          <w:p w:rsidR="00EE1BC6" w:rsidRDefault="002D2E0B">
            <w:pPr>
              <w:snapToGrid w:val="0"/>
              <w:spacing w:line="400" w:lineRule="exact"/>
              <w:jc w:val="both"/>
              <w:rPr>
                <w:rFonts w:eastAsia="標楷體"/>
              </w:rPr>
            </w:pPr>
            <w:r>
              <w:rPr>
                <w:rFonts w:eastAsia="標楷體"/>
              </w:rPr>
              <w:t>計畫時程：自核定日起至</w:t>
            </w:r>
            <w:r>
              <w:rPr>
                <w:rFonts w:eastAsia="標楷體"/>
              </w:rPr>
              <w:t>109</w:t>
            </w:r>
            <w:r>
              <w:rPr>
                <w:rFonts w:eastAsia="標楷體"/>
              </w:rPr>
              <w:t>年</w:t>
            </w:r>
            <w:r>
              <w:rPr>
                <w:rFonts w:eastAsia="標楷體"/>
              </w:rPr>
              <w:t>12</w:t>
            </w:r>
            <w:r>
              <w:rPr>
                <w:rFonts w:eastAsia="標楷體"/>
              </w:rPr>
              <w:t>月</w:t>
            </w:r>
            <w:r>
              <w:rPr>
                <w:rFonts w:eastAsia="標楷體"/>
              </w:rPr>
              <w:t>31</w:t>
            </w:r>
            <w:r>
              <w:rPr>
                <w:rFonts w:eastAsia="標楷體"/>
              </w:rPr>
              <w:t>日止</w:t>
            </w:r>
          </w:p>
        </w:tc>
      </w:tr>
      <w:tr w:rsidR="00EE1BC6">
        <w:tblPrEx>
          <w:tblCellMar>
            <w:top w:w="0" w:type="dxa"/>
            <w:bottom w:w="0" w:type="dxa"/>
          </w:tblCellMar>
        </w:tblPrEx>
        <w:trPr>
          <w:trHeight w:val="283"/>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tcPr>
          <w:p w:rsidR="00EE1BC6" w:rsidRDefault="002D2E0B">
            <w:pPr>
              <w:snapToGrid w:val="0"/>
              <w:spacing w:line="400" w:lineRule="exact"/>
              <w:jc w:val="both"/>
              <w:rPr>
                <w:rFonts w:eastAsia="標楷體"/>
              </w:rPr>
            </w:pPr>
            <w:r>
              <w:rPr>
                <w:rFonts w:eastAsia="標楷體"/>
              </w:rPr>
              <w:t>第一年計畫經費總額：</w:t>
            </w:r>
            <w:r>
              <w:rPr>
                <w:rFonts w:eastAsia="標楷體"/>
              </w:rPr>
              <w:t>0,000,000</w:t>
            </w:r>
            <w:r>
              <w:rPr>
                <w:rFonts w:eastAsia="標楷體"/>
              </w:rPr>
              <w:t>元（申請補助款：</w:t>
            </w:r>
            <w:r>
              <w:rPr>
                <w:rFonts w:eastAsia="標楷體"/>
              </w:rPr>
              <w:t>0,000,000</w:t>
            </w:r>
            <w:r>
              <w:rPr>
                <w:rFonts w:eastAsia="標楷體"/>
              </w:rPr>
              <w:t>元</w:t>
            </w:r>
            <w:r>
              <w:rPr>
                <w:rFonts w:eastAsia="標楷體"/>
              </w:rPr>
              <w:t>∕</w:t>
            </w:r>
            <w:r>
              <w:rPr>
                <w:rFonts w:eastAsia="標楷體"/>
              </w:rPr>
              <w:t>配合款：</w:t>
            </w:r>
            <w:r>
              <w:rPr>
                <w:rFonts w:eastAsia="標楷體"/>
              </w:rPr>
              <w:t>0,000,000</w:t>
            </w:r>
            <w:r>
              <w:rPr>
                <w:rFonts w:eastAsia="標楷體"/>
              </w:rPr>
              <w:t>元）</w:t>
            </w:r>
          </w:p>
          <w:p w:rsidR="00EE1BC6" w:rsidRDefault="002D2E0B">
            <w:pPr>
              <w:snapToGrid w:val="0"/>
              <w:spacing w:line="400" w:lineRule="exact"/>
              <w:jc w:val="both"/>
              <w:rPr>
                <w:rFonts w:eastAsia="標楷體"/>
              </w:rPr>
            </w:pPr>
            <w:r>
              <w:rPr>
                <w:rFonts w:eastAsia="標楷體"/>
              </w:rPr>
              <w:t>第二年計畫經費總額：</w:t>
            </w:r>
            <w:r>
              <w:rPr>
                <w:rFonts w:eastAsia="標楷體"/>
              </w:rPr>
              <w:t>0,000,000</w:t>
            </w:r>
            <w:r>
              <w:rPr>
                <w:rFonts w:eastAsia="標楷體"/>
              </w:rPr>
              <w:t>元（申請補助款：</w:t>
            </w:r>
            <w:r>
              <w:rPr>
                <w:rFonts w:eastAsia="標楷體"/>
              </w:rPr>
              <w:t>0,000,000</w:t>
            </w:r>
            <w:r>
              <w:rPr>
                <w:rFonts w:eastAsia="標楷體"/>
              </w:rPr>
              <w:t>元</w:t>
            </w:r>
            <w:r>
              <w:rPr>
                <w:rFonts w:eastAsia="標楷體"/>
              </w:rPr>
              <w:t>∕</w:t>
            </w:r>
            <w:r>
              <w:rPr>
                <w:rFonts w:eastAsia="標楷體"/>
              </w:rPr>
              <w:t>配合款：</w:t>
            </w:r>
            <w:r>
              <w:rPr>
                <w:rFonts w:eastAsia="標楷體"/>
              </w:rPr>
              <w:t>0,000,000</w:t>
            </w:r>
            <w:r>
              <w:rPr>
                <w:rFonts w:eastAsia="標楷體"/>
              </w:rPr>
              <w:t>元）</w:t>
            </w:r>
          </w:p>
          <w:p w:rsidR="00EE1BC6" w:rsidRDefault="002D2E0B">
            <w:pPr>
              <w:snapToGrid w:val="0"/>
              <w:spacing w:line="400" w:lineRule="exact"/>
              <w:jc w:val="both"/>
              <w:rPr>
                <w:rFonts w:eastAsia="標楷體"/>
              </w:rPr>
            </w:pPr>
            <w:r>
              <w:rPr>
                <w:rFonts w:eastAsia="標楷體"/>
              </w:rPr>
              <w:t>第三年計畫經費總額：</w:t>
            </w:r>
            <w:r>
              <w:rPr>
                <w:rFonts w:eastAsia="標楷體"/>
              </w:rPr>
              <w:t>0,000,000</w:t>
            </w:r>
            <w:r>
              <w:rPr>
                <w:rFonts w:eastAsia="標楷體"/>
              </w:rPr>
              <w:t>元（申請補助款：</w:t>
            </w:r>
            <w:r>
              <w:rPr>
                <w:rFonts w:eastAsia="標楷體"/>
              </w:rPr>
              <w:t>0,000,000</w:t>
            </w:r>
            <w:r>
              <w:rPr>
                <w:rFonts w:eastAsia="標楷體"/>
              </w:rPr>
              <w:t>元</w:t>
            </w:r>
            <w:r>
              <w:rPr>
                <w:rFonts w:eastAsia="標楷體"/>
              </w:rPr>
              <w:t>∕</w:t>
            </w:r>
            <w:r>
              <w:rPr>
                <w:rFonts w:eastAsia="標楷體"/>
              </w:rPr>
              <w:t>配合款：</w:t>
            </w:r>
            <w:r>
              <w:rPr>
                <w:rFonts w:eastAsia="標楷體"/>
              </w:rPr>
              <w:t>0,000,000</w:t>
            </w:r>
            <w:r>
              <w:rPr>
                <w:rFonts w:eastAsia="標楷體"/>
              </w:rPr>
              <w:t>元）</w:t>
            </w:r>
          </w:p>
          <w:p w:rsidR="00EE1BC6" w:rsidRDefault="002D2E0B">
            <w:pPr>
              <w:snapToGrid w:val="0"/>
              <w:spacing w:line="400" w:lineRule="exact"/>
              <w:jc w:val="both"/>
              <w:rPr>
                <w:rFonts w:eastAsia="標楷體"/>
              </w:rPr>
            </w:pPr>
            <w:r>
              <w:rPr>
                <w:rFonts w:eastAsia="標楷體"/>
              </w:rPr>
              <w:t>計畫經費總額：</w:t>
            </w:r>
            <w:r>
              <w:rPr>
                <w:rFonts w:eastAsia="標楷體"/>
              </w:rPr>
              <w:t>0,000,000</w:t>
            </w:r>
            <w:r>
              <w:rPr>
                <w:rFonts w:eastAsia="標楷體"/>
              </w:rPr>
              <w:t>元（申請補助款：</w:t>
            </w:r>
            <w:r>
              <w:rPr>
                <w:rFonts w:eastAsia="標楷體"/>
              </w:rPr>
              <w:t>0,000,000</w:t>
            </w:r>
            <w:r>
              <w:rPr>
                <w:rFonts w:eastAsia="標楷體"/>
              </w:rPr>
              <w:t>元</w:t>
            </w:r>
            <w:r>
              <w:rPr>
                <w:rFonts w:eastAsia="標楷體"/>
              </w:rPr>
              <w:t>∕</w:t>
            </w:r>
            <w:r>
              <w:rPr>
                <w:rFonts w:eastAsia="標楷體"/>
              </w:rPr>
              <w:t>單位配合款：</w:t>
            </w:r>
            <w:r>
              <w:rPr>
                <w:rFonts w:eastAsia="標楷體"/>
              </w:rPr>
              <w:t>0,000,000</w:t>
            </w:r>
            <w:r>
              <w:rPr>
                <w:rFonts w:eastAsia="標楷體"/>
              </w:rPr>
              <w:t>元）</w:t>
            </w:r>
          </w:p>
        </w:tc>
      </w:tr>
      <w:tr w:rsidR="00EE1BC6">
        <w:tblPrEx>
          <w:tblCellMar>
            <w:top w:w="0" w:type="dxa"/>
            <w:bottom w:w="0" w:type="dxa"/>
          </w:tblCellMar>
        </w:tblPrEx>
        <w:trPr>
          <w:trHeight w:val="283"/>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000000"/>
            <w:tcMar>
              <w:top w:w="0" w:type="dxa"/>
              <w:left w:w="57" w:type="dxa"/>
              <w:bottom w:w="0" w:type="dxa"/>
              <w:right w:w="57" w:type="dxa"/>
            </w:tcMar>
            <w:vAlign w:val="center"/>
          </w:tcPr>
          <w:p w:rsidR="00EE1BC6" w:rsidRDefault="002D2E0B">
            <w:pPr>
              <w:snapToGrid w:val="0"/>
              <w:spacing w:line="400" w:lineRule="exact"/>
              <w:jc w:val="center"/>
              <w:rPr>
                <w:rFonts w:eastAsia="標楷體"/>
                <w:b/>
              </w:rPr>
            </w:pPr>
            <w:r>
              <w:rPr>
                <w:rFonts w:eastAsia="標楷體"/>
                <w:b/>
              </w:rPr>
              <w:t>109</w:t>
            </w:r>
            <w:r>
              <w:rPr>
                <w:rFonts w:eastAsia="標楷體"/>
                <w:b/>
              </w:rPr>
              <w:t>年度</w:t>
            </w:r>
          </w:p>
        </w:tc>
      </w:tr>
      <w:tr w:rsidR="00EE1BC6">
        <w:tblPrEx>
          <w:tblCellMar>
            <w:top w:w="0" w:type="dxa"/>
            <w:bottom w:w="0" w:type="dxa"/>
          </w:tblCellMar>
        </w:tblPrEx>
        <w:trPr>
          <w:trHeight w:val="283"/>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計畫經費明細（經費單位：元）</w:t>
            </w:r>
          </w:p>
        </w:tc>
      </w:tr>
      <w:tr w:rsidR="00EE1BC6">
        <w:tblPrEx>
          <w:tblCellMar>
            <w:top w:w="0" w:type="dxa"/>
            <w:bottom w:w="0" w:type="dxa"/>
          </w:tblCellMar>
        </w:tblPrEx>
        <w:trPr>
          <w:trHeight w:val="283"/>
          <w:jc w:val="center"/>
        </w:trPr>
        <w:tc>
          <w:tcPr>
            <w:tcW w:w="2833"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項目內容</w:t>
            </w:r>
          </w:p>
        </w:tc>
        <w:tc>
          <w:tcPr>
            <w:tcW w:w="953" w:type="dxa"/>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單位</w:t>
            </w:r>
          </w:p>
        </w:tc>
        <w:tc>
          <w:tcPr>
            <w:tcW w:w="709" w:type="dxa"/>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數量</w:t>
            </w:r>
          </w:p>
        </w:tc>
        <w:tc>
          <w:tcPr>
            <w:tcW w:w="657"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單價</w:t>
            </w:r>
          </w:p>
        </w:tc>
        <w:tc>
          <w:tcPr>
            <w:tcW w:w="660" w:type="dxa"/>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總計</w:t>
            </w:r>
          </w:p>
        </w:tc>
        <w:tc>
          <w:tcPr>
            <w:tcW w:w="1276" w:type="dxa"/>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申請補助</w:t>
            </w:r>
          </w:p>
        </w:tc>
        <w:tc>
          <w:tcPr>
            <w:tcW w:w="1275" w:type="dxa"/>
            <w:tcBorders>
              <w:top w:val="single" w:sz="4" w:space="0" w:color="000000"/>
              <w:left w:val="single" w:sz="4" w:space="0" w:color="000000"/>
              <w:bottom w:val="doub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配合款</w:t>
            </w:r>
          </w:p>
        </w:tc>
        <w:tc>
          <w:tcPr>
            <w:tcW w:w="1985" w:type="dxa"/>
            <w:tcBorders>
              <w:top w:val="single" w:sz="4" w:space="0" w:color="000000"/>
              <w:left w:val="single" w:sz="4" w:space="0" w:color="000000"/>
              <w:bottom w:val="double" w:sz="4" w:space="0" w:color="000000"/>
              <w:right w:val="single" w:sz="4" w:space="0" w:color="000000"/>
            </w:tcBorders>
            <w:shd w:val="clear" w:color="auto" w:fill="FFFFFF"/>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用途說明</w:t>
            </w:r>
          </w:p>
        </w:tc>
      </w:tr>
      <w:tr w:rsidR="00EE1BC6">
        <w:tblPrEx>
          <w:tblCellMar>
            <w:top w:w="0" w:type="dxa"/>
            <w:bottom w:w="0" w:type="dxa"/>
          </w:tblCellMar>
        </w:tblPrEx>
        <w:trPr>
          <w:trHeight w:val="283"/>
          <w:jc w:val="center"/>
        </w:trPr>
        <w:tc>
          <w:tcPr>
            <w:tcW w:w="565"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人</w:t>
            </w:r>
          </w:p>
          <w:p w:rsidR="00EE1BC6" w:rsidRDefault="002D2E0B">
            <w:pPr>
              <w:snapToGrid w:val="0"/>
              <w:spacing w:line="400" w:lineRule="exact"/>
              <w:jc w:val="center"/>
              <w:rPr>
                <w:rFonts w:eastAsia="標楷體"/>
              </w:rPr>
            </w:pPr>
            <w:r>
              <w:rPr>
                <w:rFonts w:eastAsia="標楷體"/>
              </w:rPr>
              <w:t>事</w:t>
            </w:r>
          </w:p>
          <w:p w:rsidR="00EE1BC6" w:rsidRDefault="002D2E0B">
            <w:pPr>
              <w:snapToGrid w:val="0"/>
              <w:spacing w:line="400" w:lineRule="exact"/>
              <w:jc w:val="center"/>
              <w:rPr>
                <w:rFonts w:eastAsia="標楷體"/>
              </w:rPr>
            </w:pPr>
            <w:r>
              <w:rPr>
                <w:rFonts w:eastAsia="標楷體"/>
              </w:rPr>
              <w:t>費</w:t>
            </w:r>
          </w:p>
          <w:p w:rsidR="00EE1BC6" w:rsidRDefault="002D2E0B">
            <w:pPr>
              <w:snapToGrid w:val="0"/>
              <w:spacing w:line="400" w:lineRule="exact"/>
              <w:jc w:val="center"/>
              <w:rPr>
                <w:rFonts w:eastAsia="標楷體"/>
              </w:rPr>
            </w:pPr>
            <w:r>
              <w:rPr>
                <w:rFonts w:eastAsia="標楷體"/>
              </w:rPr>
              <w:t>(</w:t>
            </w:r>
            <w:r>
              <w:rPr>
                <w:rFonts w:eastAsia="標楷體"/>
              </w:rPr>
              <w:t>一</w:t>
            </w:r>
            <w:r>
              <w:rPr>
                <w:rFonts w:eastAsia="標楷體"/>
              </w:rPr>
              <w:t>)</w:t>
            </w: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例：計畫主持人費</w:t>
            </w:r>
          </w:p>
        </w:tc>
        <w:tc>
          <w:tcPr>
            <w:tcW w:w="953"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center"/>
              <w:rPr>
                <w:rFonts w:eastAsia="標楷體"/>
              </w:rPr>
            </w:pPr>
            <w:r>
              <w:rPr>
                <w:rFonts w:eastAsia="標楷體"/>
              </w:rPr>
              <w:t>人</w:t>
            </w:r>
            <w:r>
              <w:rPr>
                <w:rFonts w:eastAsia="標楷體"/>
              </w:rPr>
              <w:t>/</w:t>
            </w:r>
            <w:r>
              <w:rPr>
                <w:rFonts w:eastAsia="標楷體"/>
              </w:rPr>
              <w:t>月</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1276"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doub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按月計酬。</w:t>
            </w:r>
          </w:p>
        </w:tc>
      </w:tr>
      <w:tr w:rsidR="00EE1BC6">
        <w:tblPrEx>
          <w:tblCellMar>
            <w:top w:w="0" w:type="dxa"/>
            <w:bottom w:w="0" w:type="dxa"/>
          </w:tblCellMar>
        </w:tblPrEx>
        <w:trPr>
          <w:trHeight w:val="283"/>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例：專任助理勞健保、勞退金</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center"/>
              <w:rPr>
                <w:rFonts w:eastAsia="標楷體"/>
              </w:rPr>
            </w:pPr>
            <w:r>
              <w:rPr>
                <w:rFonts w:eastAsia="標楷體"/>
              </w:rPr>
              <w:t>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1BC6" w:rsidRDefault="00EE1BC6">
            <w:pPr>
              <w:snapToGrid w:val="0"/>
              <w:spacing w:line="0" w:lineRule="atLeast"/>
              <w:jc w:val="both"/>
              <w:rPr>
                <w:rFonts w:eastAsia="標楷體"/>
              </w:rPr>
            </w:pPr>
          </w:p>
        </w:tc>
      </w:tr>
      <w:tr w:rsidR="00EE1BC6">
        <w:tblPrEx>
          <w:tblCellMar>
            <w:top w:w="0" w:type="dxa"/>
            <w:bottom w:w="0" w:type="dxa"/>
          </w:tblCellMar>
        </w:tblPrEx>
        <w:trPr>
          <w:trHeight w:val="397"/>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center"/>
              <w:rPr>
                <w:rFonts w:eastAsia="標楷體"/>
              </w:rPr>
            </w:pP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right"/>
            </w:pPr>
            <w:r>
              <w:rPr>
                <w:rFonts w:eastAsia="標楷體"/>
                <w:b/>
              </w:rPr>
              <w:t>小計（一）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right"/>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1BC6" w:rsidRDefault="00EE1BC6">
            <w:pPr>
              <w:snapToGrid w:val="0"/>
              <w:spacing w:line="0" w:lineRule="atLeast"/>
              <w:jc w:val="both"/>
              <w:rPr>
                <w:rFonts w:eastAsia="標楷體"/>
              </w:rPr>
            </w:pPr>
          </w:p>
        </w:tc>
      </w:tr>
      <w:tr w:rsidR="00EE1BC6">
        <w:tblPrEx>
          <w:tblCellMar>
            <w:top w:w="0" w:type="dxa"/>
            <w:bottom w:w="0" w:type="dxa"/>
          </w:tblCellMar>
        </w:tblPrEx>
        <w:trPr>
          <w:trHeight w:val="340"/>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center"/>
              <w:rPr>
                <w:rFonts w:eastAsia="標楷體"/>
              </w:rPr>
            </w:pPr>
          </w:p>
        </w:tc>
        <w:tc>
          <w:tcPr>
            <w:tcW w:w="9783"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註：人事費項目不得流用，且餘款須繳回。</w:t>
            </w:r>
          </w:p>
        </w:tc>
      </w:tr>
      <w:tr w:rsidR="00EE1BC6">
        <w:tblPrEx>
          <w:tblCellMar>
            <w:top w:w="0" w:type="dxa"/>
            <w:bottom w:w="0" w:type="dxa"/>
          </w:tblCellMar>
        </w:tblPrEx>
        <w:trPr>
          <w:trHeight w:val="283"/>
          <w:jc w:val="center"/>
        </w:trPr>
        <w:tc>
          <w:tcPr>
            <w:tcW w:w="565"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400" w:lineRule="exact"/>
              <w:jc w:val="center"/>
              <w:rPr>
                <w:rFonts w:eastAsia="標楷體"/>
              </w:rPr>
            </w:pPr>
            <w:r>
              <w:rPr>
                <w:rFonts w:eastAsia="標楷體"/>
              </w:rPr>
              <w:t>業</w:t>
            </w:r>
          </w:p>
          <w:p w:rsidR="00EE1BC6" w:rsidRDefault="002D2E0B">
            <w:pPr>
              <w:snapToGrid w:val="0"/>
              <w:spacing w:line="400" w:lineRule="exact"/>
              <w:jc w:val="center"/>
              <w:rPr>
                <w:rFonts w:eastAsia="標楷體"/>
              </w:rPr>
            </w:pPr>
            <w:r>
              <w:rPr>
                <w:rFonts w:eastAsia="標楷體"/>
              </w:rPr>
              <w:t>務</w:t>
            </w:r>
          </w:p>
          <w:p w:rsidR="00EE1BC6" w:rsidRDefault="002D2E0B">
            <w:pPr>
              <w:snapToGrid w:val="0"/>
              <w:spacing w:line="400" w:lineRule="exact"/>
              <w:jc w:val="center"/>
              <w:rPr>
                <w:rFonts w:eastAsia="標楷體"/>
              </w:rPr>
            </w:pPr>
            <w:r>
              <w:rPr>
                <w:rFonts w:eastAsia="標楷體"/>
              </w:rPr>
              <w:t>費</w:t>
            </w:r>
          </w:p>
          <w:p w:rsidR="00EE1BC6" w:rsidRDefault="002D2E0B">
            <w:pPr>
              <w:snapToGrid w:val="0"/>
              <w:spacing w:line="400" w:lineRule="exact"/>
              <w:jc w:val="center"/>
              <w:rPr>
                <w:rFonts w:eastAsia="標楷體"/>
              </w:rPr>
            </w:pPr>
            <w:r>
              <w:rPr>
                <w:rFonts w:eastAsia="標楷體"/>
              </w:rPr>
              <w:t>(</w:t>
            </w:r>
            <w:r>
              <w:rPr>
                <w:rFonts w:eastAsia="標楷體"/>
              </w:rPr>
              <w:t>二</w:t>
            </w:r>
            <w:r>
              <w:rPr>
                <w:rFonts w:eastAsia="標楷體"/>
              </w:rPr>
              <w:t>)</w:t>
            </w: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例：印刷費</w:t>
            </w:r>
          </w:p>
        </w:tc>
        <w:tc>
          <w:tcPr>
            <w:tcW w:w="953"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center"/>
              <w:rPr>
                <w:rFonts w:eastAsia="標楷體"/>
              </w:rPr>
            </w:pPr>
            <w:r>
              <w:rPr>
                <w:rFonts w:eastAsia="標楷體"/>
              </w:rPr>
              <w:t>式</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5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60"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1276"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doub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1BC6" w:rsidRDefault="002D2E0B">
            <w:pPr>
              <w:snapToGrid w:val="0"/>
              <w:spacing w:line="0" w:lineRule="atLeast"/>
              <w:jc w:val="both"/>
              <w:rPr>
                <w:rFonts w:eastAsia="標楷體"/>
              </w:rPr>
            </w:pPr>
            <w:r>
              <w:rPr>
                <w:rFonts w:eastAsia="標楷體"/>
              </w:rPr>
              <w:t>本案說明會海報、資料、分期工作報告及成果報告書等，依研究須要核實編列。</w:t>
            </w:r>
          </w:p>
        </w:tc>
      </w:tr>
      <w:tr w:rsidR="00EE1BC6">
        <w:tblPrEx>
          <w:tblCellMar>
            <w:top w:w="0" w:type="dxa"/>
            <w:bottom w:w="0" w:type="dxa"/>
          </w:tblCellMar>
        </w:tblPrEx>
        <w:trPr>
          <w:trHeight w:val="852"/>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both"/>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例：雜支</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center"/>
              <w:rPr>
                <w:rFonts w:eastAsia="標楷體"/>
              </w:rPr>
            </w:pPr>
            <w:r>
              <w:rPr>
                <w:rFonts w:eastAsia="標楷體"/>
              </w:rPr>
              <w:t>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1BC6" w:rsidRDefault="002D2E0B">
            <w:pPr>
              <w:snapToGrid w:val="0"/>
              <w:spacing w:line="0" w:lineRule="atLeast"/>
              <w:jc w:val="both"/>
            </w:pPr>
            <w:r>
              <w:rPr>
                <w:rFonts w:eastAsia="標楷體"/>
              </w:rPr>
              <w:t>編列額度：不超過</w:t>
            </w:r>
            <w:r>
              <w:rPr>
                <w:rFonts w:eastAsia="標楷體"/>
                <w:b/>
              </w:rPr>
              <w:t>申請補助款扣除雜支本身及行政管理費</w:t>
            </w:r>
            <w:r>
              <w:rPr>
                <w:rFonts w:eastAsia="標楷體"/>
              </w:rPr>
              <w:t>額度之</w:t>
            </w:r>
            <w:r>
              <w:rPr>
                <w:rFonts w:eastAsia="標楷體"/>
              </w:rPr>
              <w:t>5%</w:t>
            </w:r>
            <w:r>
              <w:rPr>
                <w:rFonts w:eastAsia="標楷體"/>
              </w:rPr>
              <w:t>以內。</w:t>
            </w:r>
          </w:p>
        </w:tc>
      </w:tr>
      <w:tr w:rsidR="00EE1BC6">
        <w:tblPrEx>
          <w:tblCellMar>
            <w:top w:w="0" w:type="dxa"/>
            <w:bottom w:w="0" w:type="dxa"/>
          </w:tblCellMar>
        </w:tblPrEx>
        <w:trPr>
          <w:trHeight w:val="1036"/>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both"/>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例：行政管理費</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center"/>
              <w:rPr>
                <w:rFonts w:eastAsia="標楷體"/>
              </w:rPr>
            </w:pPr>
            <w:r>
              <w:rPr>
                <w:rFonts w:eastAsia="標楷體"/>
              </w:rPr>
              <w:t>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1BC6" w:rsidRDefault="002D2E0B">
            <w:pPr>
              <w:snapToGrid w:val="0"/>
              <w:spacing w:line="0" w:lineRule="atLeast"/>
              <w:jc w:val="both"/>
            </w:pPr>
            <w:r>
              <w:rPr>
                <w:rFonts w:eastAsia="標楷體"/>
              </w:rPr>
              <w:t>編列額度：不超過</w:t>
            </w:r>
            <w:r>
              <w:rPr>
                <w:rFonts w:eastAsia="標楷體"/>
                <w:b/>
              </w:rPr>
              <w:t>申請補助款扣除行政管理費本身</w:t>
            </w:r>
            <w:r>
              <w:rPr>
                <w:rFonts w:eastAsia="標楷體"/>
              </w:rPr>
              <w:t>額度之</w:t>
            </w:r>
            <w:r>
              <w:rPr>
                <w:rFonts w:eastAsia="標楷體"/>
              </w:rPr>
              <w:t>10%</w:t>
            </w:r>
            <w:r>
              <w:rPr>
                <w:rFonts w:eastAsia="標楷體"/>
              </w:rPr>
              <w:t>以內。</w:t>
            </w:r>
          </w:p>
        </w:tc>
      </w:tr>
      <w:tr w:rsidR="00EE1BC6">
        <w:tblPrEx>
          <w:tblCellMar>
            <w:top w:w="0" w:type="dxa"/>
            <w:bottom w:w="0" w:type="dxa"/>
          </w:tblCellMar>
        </w:tblPrEx>
        <w:trPr>
          <w:trHeight w:val="283"/>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both"/>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表格不敷使用時請自行增列</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E1BC6" w:rsidRDefault="00EE1BC6">
            <w:pPr>
              <w:snapToGrid w:val="0"/>
              <w:spacing w:line="0" w:lineRule="atLeast"/>
              <w:jc w:val="both"/>
              <w:rPr>
                <w:rFonts w:eastAsia="標楷體"/>
                <w:b/>
              </w:rPr>
            </w:pPr>
          </w:p>
        </w:tc>
      </w:tr>
      <w:tr w:rsidR="00EE1BC6">
        <w:tblPrEx>
          <w:tblCellMar>
            <w:top w:w="0" w:type="dxa"/>
            <w:bottom w:w="0" w:type="dxa"/>
          </w:tblCellMar>
        </w:tblPrEx>
        <w:trPr>
          <w:trHeight w:val="397"/>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both"/>
              <w:rPr>
                <w:rFonts w:eastAsia="標楷體"/>
                <w:b/>
              </w:rPr>
            </w:pP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right"/>
              <w:rPr>
                <w:rFonts w:eastAsia="標楷體"/>
                <w:b/>
              </w:rPr>
            </w:pPr>
            <w:r>
              <w:rPr>
                <w:rFonts w:eastAsia="標楷體"/>
                <w:b/>
              </w:rPr>
              <w:t>小計（二）</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right"/>
              <w:rPr>
                <w:rFonts w:eastAsia="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0" w:lineRule="atLeast"/>
              <w:jc w:val="both"/>
              <w:rPr>
                <w:rFonts w:eastAsia="標楷體"/>
                <w:b/>
              </w:rPr>
            </w:pPr>
          </w:p>
        </w:tc>
      </w:tr>
      <w:tr w:rsidR="00EE1BC6">
        <w:tblPrEx>
          <w:tblCellMar>
            <w:top w:w="0" w:type="dxa"/>
            <w:bottom w:w="0" w:type="dxa"/>
          </w:tblCellMar>
        </w:tblPrEx>
        <w:trPr>
          <w:trHeight w:val="416"/>
          <w:jc w:val="center"/>
        </w:trPr>
        <w:tc>
          <w:tcPr>
            <w:tcW w:w="565"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both"/>
              <w:rPr>
                <w:rFonts w:eastAsia="標楷體"/>
              </w:rPr>
            </w:pPr>
          </w:p>
        </w:tc>
        <w:tc>
          <w:tcPr>
            <w:tcW w:w="9783" w:type="dxa"/>
            <w:gridSpan w:val="9"/>
            <w:tcBorders>
              <w:top w:val="single" w:sz="4" w:space="0" w:color="000000"/>
              <w:left w:val="single" w:sz="4" w:space="0" w:color="000000"/>
              <w:bottom w:val="doub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0" w:lineRule="atLeast"/>
              <w:jc w:val="both"/>
              <w:rPr>
                <w:rFonts w:eastAsia="標楷體"/>
              </w:rPr>
            </w:pPr>
            <w:r>
              <w:rPr>
                <w:rFonts w:eastAsia="標楷體"/>
              </w:rPr>
              <w:t>註：</w:t>
            </w:r>
          </w:p>
          <w:p w:rsidR="00EE1BC6" w:rsidRDefault="002D2E0B">
            <w:pPr>
              <w:pStyle w:val="a4"/>
              <w:widowControl/>
              <w:numPr>
                <w:ilvl w:val="0"/>
                <w:numId w:val="24"/>
              </w:numPr>
              <w:snapToGrid w:val="0"/>
              <w:spacing w:line="0" w:lineRule="atLeast"/>
              <w:jc w:val="both"/>
              <w:rPr>
                <w:rFonts w:eastAsia="標楷體"/>
              </w:rPr>
            </w:pPr>
            <w:r>
              <w:rPr>
                <w:rFonts w:eastAsia="標楷體"/>
              </w:rPr>
              <w:t>業務費於各項目編列上限內得互相流用，各項目流用額度及總流用額度以</w:t>
            </w:r>
            <w:r>
              <w:rPr>
                <w:rFonts w:eastAsia="標楷體"/>
              </w:rPr>
              <w:t>20%</w:t>
            </w:r>
            <w:r>
              <w:rPr>
                <w:rFonts w:eastAsia="標楷體"/>
              </w:rPr>
              <w:t>為限。</w:t>
            </w:r>
          </w:p>
          <w:p w:rsidR="00EE1BC6" w:rsidRDefault="002D2E0B">
            <w:pPr>
              <w:pStyle w:val="a4"/>
              <w:widowControl/>
              <w:numPr>
                <w:ilvl w:val="0"/>
                <w:numId w:val="24"/>
              </w:numPr>
              <w:snapToGrid w:val="0"/>
              <w:spacing w:line="0" w:lineRule="atLeast"/>
              <w:jc w:val="both"/>
              <w:rPr>
                <w:rFonts w:eastAsia="標楷體"/>
              </w:rPr>
            </w:pPr>
            <w:r>
              <w:rPr>
                <w:rFonts w:eastAsia="標楷體"/>
              </w:rPr>
              <w:t>業務費項目以計畫實際需求進行支用。</w:t>
            </w:r>
          </w:p>
        </w:tc>
      </w:tr>
      <w:tr w:rsidR="00EE1BC6">
        <w:tblPrEx>
          <w:tblCellMar>
            <w:top w:w="0" w:type="dxa"/>
            <w:bottom w:w="0" w:type="dxa"/>
          </w:tblCellMar>
        </w:tblPrEx>
        <w:trPr>
          <w:trHeight w:val="397"/>
          <w:jc w:val="center"/>
        </w:trPr>
        <w:tc>
          <w:tcPr>
            <w:tcW w:w="5056"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400" w:lineRule="exact"/>
              <w:jc w:val="right"/>
              <w:rPr>
                <w:rFonts w:eastAsia="標楷體"/>
                <w:b/>
              </w:rPr>
            </w:pPr>
            <w:r>
              <w:rPr>
                <w:rFonts w:eastAsia="標楷體"/>
                <w:b/>
              </w:rPr>
              <w:lastRenderedPageBreak/>
              <w:t>合計（一）</w:t>
            </w:r>
            <w:r>
              <w:rPr>
                <w:rFonts w:eastAsia="標楷體"/>
                <w:b/>
              </w:rPr>
              <w:t>+</w:t>
            </w:r>
            <w:r>
              <w:rPr>
                <w:rFonts w:eastAsia="標楷體"/>
                <w:b/>
              </w:rPr>
              <w:t>（二）</w:t>
            </w:r>
          </w:p>
        </w:tc>
        <w:tc>
          <w:tcPr>
            <w:tcW w:w="75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right"/>
              <w:rPr>
                <w:rFonts w:eastAsia="標楷體"/>
                <w:b/>
              </w:rPr>
            </w:pPr>
          </w:p>
        </w:tc>
        <w:tc>
          <w:tcPr>
            <w:tcW w:w="1276"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400" w:lineRule="exact"/>
              <w:jc w:val="both"/>
            </w:pPr>
            <w:r>
              <w:rPr>
                <w:rFonts w:eastAsia="標楷體"/>
              </w:rPr>
              <w:t>0,000,000</w:t>
            </w:r>
          </w:p>
        </w:tc>
        <w:tc>
          <w:tcPr>
            <w:tcW w:w="1275" w:type="dxa"/>
            <w:tcBorders>
              <w:top w:val="doub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rsidR="00EE1BC6" w:rsidRDefault="002D2E0B">
            <w:pPr>
              <w:snapToGrid w:val="0"/>
              <w:spacing w:line="400" w:lineRule="exact"/>
              <w:jc w:val="both"/>
            </w:pPr>
            <w:r>
              <w:rPr>
                <w:rFonts w:eastAsia="標楷體"/>
              </w:rPr>
              <w:t>0,000,000</w:t>
            </w:r>
          </w:p>
        </w:tc>
        <w:tc>
          <w:tcPr>
            <w:tcW w:w="1985" w:type="dxa"/>
            <w:tcBorders>
              <w:top w:val="doub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EE1BC6">
            <w:pPr>
              <w:snapToGrid w:val="0"/>
              <w:spacing w:line="400" w:lineRule="exact"/>
              <w:jc w:val="both"/>
              <w:rPr>
                <w:rFonts w:eastAsia="標楷體"/>
                <w:b/>
              </w:rPr>
            </w:pPr>
          </w:p>
        </w:tc>
      </w:tr>
      <w:tr w:rsidR="00EE1BC6">
        <w:tblPrEx>
          <w:tblCellMar>
            <w:top w:w="0" w:type="dxa"/>
            <w:bottom w:w="0" w:type="dxa"/>
          </w:tblCellMar>
        </w:tblPrEx>
        <w:trPr>
          <w:trHeight w:val="416"/>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E1BC6" w:rsidRDefault="002D2E0B">
            <w:pPr>
              <w:snapToGrid w:val="0"/>
              <w:spacing w:line="400" w:lineRule="exact"/>
              <w:jc w:val="both"/>
              <w:rPr>
                <w:rFonts w:eastAsia="標楷體"/>
              </w:rPr>
            </w:pPr>
            <w:r>
              <w:rPr>
                <w:rFonts w:eastAsia="標楷體"/>
              </w:rPr>
              <w:t>註：請詳列配合款使用之金額。</w:t>
            </w:r>
          </w:p>
        </w:tc>
      </w:tr>
    </w:tbl>
    <w:p w:rsidR="00EE1BC6" w:rsidRDefault="00EE1BC6">
      <w:pPr>
        <w:pageBreakBefore/>
        <w:spacing w:after="720" w:line="276" w:lineRule="auto"/>
        <w:jc w:val="both"/>
        <w:rPr>
          <w:rFonts w:eastAsia="標楷體"/>
        </w:rPr>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經費來源</w:t>
      </w:r>
    </w:p>
    <w:p w:rsidR="00EE1BC6" w:rsidRDefault="002D2E0B">
      <w:pPr>
        <w:widowControl/>
        <w:numPr>
          <w:ilvl w:val="0"/>
          <w:numId w:val="25"/>
        </w:numPr>
        <w:snapToGrid w:val="0"/>
        <w:spacing w:line="400" w:lineRule="exact"/>
        <w:ind w:left="960"/>
        <w:jc w:val="both"/>
        <w:rPr>
          <w:rFonts w:eastAsia="標楷體"/>
        </w:rPr>
      </w:pPr>
      <w:r>
        <w:rPr>
          <w:rFonts w:eastAsia="標楷體"/>
        </w:rPr>
        <w:t>總預算：</w:t>
      </w:r>
      <w:r>
        <w:rPr>
          <w:rFonts w:eastAsia="標楷體"/>
        </w:rPr>
        <w:t xml:space="preserve">0,000,000 </w:t>
      </w:r>
      <w:r>
        <w:rPr>
          <w:rFonts w:eastAsia="標楷體"/>
        </w:rPr>
        <w:t>元整</w:t>
      </w:r>
    </w:p>
    <w:p w:rsidR="00EE1BC6" w:rsidRDefault="002D2E0B">
      <w:pPr>
        <w:widowControl/>
        <w:numPr>
          <w:ilvl w:val="0"/>
          <w:numId w:val="25"/>
        </w:numPr>
        <w:snapToGrid w:val="0"/>
        <w:spacing w:line="400" w:lineRule="exact"/>
        <w:ind w:left="960"/>
        <w:jc w:val="both"/>
        <w:rPr>
          <w:rFonts w:eastAsia="標楷體"/>
        </w:rPr>
      </w:pPr>
      <w:r>
        <w:rPr>
          <w:rFonts w:eastAsia="標楷體"/>
        </w:rPr>
        <w:t>申請補助款：</w:t>
      </w:r>
      <w:r>
        <w:rPr>
          <w:rFonts w:eastAsia="標楷體"/>
        </w:rPr>
        <w:t xml:space="preserve">0,000,000 </w:t>
      </w:r>
      <w:r>
        <w:rPr>
          <w:rFonts w:eastAsia="標楷體"/>
        </w:rPr>
        <w:t>元整</w:t>
      </w:r>
    </w:p>
    <w:p w:rsidR="00EE1BC6" w:rsidRDefault="002D2E0B">
      <w:pPr>
        <w:widowControl/>
        <w:numPr>
          <w:ilvl w:val="0"/>
          <w:numId w:val="25"/>
        </w:numPr>
        <w:snapToGrid w:val="0"/>
        <w:spacing w:line="400" w:lineRule="exact"/>
        <w:ind w:left="960"/>
        <w:jc w:val="both"/>
        <w:rPr>
          <w:rFonts w:eastAsia="標楷體"/>
        </w:rPr>
      </w:pPr>
      <w:r>
        <w:rPr>
          <w:rFonts w:eastAsia="標楷體"/>
        </w:rPr>
        <w:t>校配合款</w:t>
      </w:r>
      <w:r>
        <w:rPr>
          <w:rFonts w:eastAsia="標楷體"/>
        </w:rPr>
        <w:t>/</w:t>
      </w:r>
      <w:r>
        <w:rPr>
          <w:rFonts w:eastAsia="標楷體"/>
        </w:rPr>
        <w:t>自籌款：</w:t>
      </w:r>
      <w:r>
        <w:rPr>
          <w:rFonts w:eastAsia="標楷體"/>
        </w:rPr>
        <w:t xml:space="preserve">0,000,000 </w:t>
      </w:r>
      <w:r>
        <w:rPr>
          <w:rFonts w:eastAsia="標楷體"/>
        </w:rPr>
        <w:t>元整</w:t>
      </w:r>
    </w:p>
    <w:p w:rsidR="00EE1BC6" w:rsidRDefault="002D2E0B">
      <w:pPr>
        <w:widowControl/>
        <w:numPr>
          <w:ilvl w:val="0"/>
          <w:numId w:val="25"/>
        </w:numPr>
        <w:snapToGrid w:val="0"/>
        <w:spacing w:line="400" w:lineRule="exact"/>
        <w:ind w:left="960"/>
        <w:jc w:val="both"/>
        <w:rPr>
          <w:rFonts w:eastAsia="標楷體"/>
        </w:rPr>
      </w:pPr>
      <w:r>
        <w:rPr>
          <w:rFonts w:eastAsia="標楷體"/>
        </w:rPr>
        <w:t>其他單位補助（請說明）：</w:t>
      </w:r>
    </w:p>
    <w:p w:rsidR="00EE1BC6" w:rsidRDefault="00EE1BC6">
      <w:pPr>
        <w:snapToGrid w:val="0"/>
        <w:spacing w:line="400" w:lineRule="exact"/>
        <w:ind w:left="960"/>
        <w:jc w:val="both"/>
        <w:rPr>
          <w:rFonts w:eastAsia="標楷體"/>
        </w:rPr>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申請單位簡介</w:t>
      </w:r>
    </w:p>
    <w:p w:rsidR="00EE1BC6" w:rsidRDefault="002D2E0B">
      <w:pPr>
        <w:snapToGrid w:val="0"/>
        <w:spacing w:line="400" w:lineRule="exact"/>
        <w:ind w:left="482" w:firstLine="480"/>
        <w:jc w:val="both"/>
        <w:rPr>
          <w:rFonts w:eastAsia="標楷體"/>
        </w:rPr>
      </w:pPr>
      <w:r>
        <w:rPr>
          <w:rFonts w:eastAsia="標楷體"/>
        </w:rPr>
        <w:t>請簡要概述申請單位之基本資料。</w:t>
      </w:r>
    </w:p>
    <w:p w:rsidR="00EE1BC6" w:rsidRDefault="00EE1BC6">
      <w:pPr>
        <w:snapToGrid w:val="0"/>
        <w:spacing w:line="400" w:lineRule="exact"/>
        <w:ind w:left="482" w:firstLine="480"/>
        <w:jc w:val="both"/>
        <w:rPr>
          <w:rFonts w:eastAsia="標楷體"/>
        </w:rPr>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歷年推動文化資產相關工作之成果及實績</w:t>
      </w:r>
    </w:p>
    <w:p w:rsidR="00EE1BC6" w:rsidRDefault="002D2E0B">
      <w:pPr>
        <w:snapToGrid w:val="0"/>
        <w:spacing w:line="400" w:lineRule="exact"/>
        <w:ind w:left="482" w:firstLine="480"/>
        <w:jc w:val="both"/>
        <w:rPr>
          <w:rFonts w:eastAsia="標楷體"/>
        </w:rPr>
      </w:pPr>
      <w:r>
        <w:rPr>
          <w:rFonts w:eastAsia="標楷體"/>
        </w:rPr>
        <w:t>請簡要概述申請單位歷年推動文化資產相關工作之成果及實績。</w:t>
      </w:r>
    </w:p>
    <w:p w:rsidR="00EE1BC6" w:rsidRDefault="00EE1BC6">
      <w:pPr>
        <w:snapToGrid w:val="0"/>
        <w:spacing w:line="400" w:lineRule="exact"/>
        <w:ind w:left="851" w:firstLine="480"/>
        <w:jc w:val="both"/>
        <w:rPr>
          <w:rFonts w:eastAsia="標楷體"/>
        </w:rPr>
      </w:pPr>
    </w:p>
    <w:p w:rsidR="00EE1BC6" w:rsidRDefault="00EE1BC6">
      <w:pPr>
        <w:pageBreakBefore/>
        <w:snapToGrid w:val="0"/>
        <w:spacing w:line="400" w:lineRule="exact"/>
        <w:jc w:val="both"/>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年度工作摘要及進度表</w:t>
      </w:r>
    </w:p>
    <w:tbl>
      <w:tblPr>
        <w:tblW w:w="10245" w:type="dxa"/>
        <w:jc w:val="center"/>
        <w:tblCellMar>
          <w:left w:w="10" w:type="dxa"/>
          <w:right w:w="10" w:type="dxa"/>
        </w:tblCellMar>
        <w:tblLook w:val="0000" w:firstRow="0" w:lastRow="0" w:firstColumn="0" w:lastColumn="0" w:noHBand="0" w:noVBand="0"/>
      </w:tblPr>
      <w:tblGrid>
        <w:gridCol w:w="815"/>
        <w:gridCol w:w="5580"/>
        <w:gridCol w:w="1925"/>
        <w:gridCol w:w="1925"/>
      </w:tblGrid>
      <w:tr w:rsidR="00EE1BC6">
        <w:tblPrEx>
          <w:tblCellMar>
            <w:top w:w="0" w:type="dxa"/>
            <w:bottom w:w="0" w:type="dxa"/>
          </w:tblCellMar>
        </w:tblPrEx>
        <w:trPr>
          <w:trHeight w:val="567"/>
          <w:jc w:val="center"/>
        </w:trPr>
        <w:tc>
          <w:tcPr>
            <w:tcW w:w="815" w:type="dxa"/>
            <w:tcBorders>
              <w:top w:val="single" w:sz="6" w:space="0" w:color="000000"/>
              <w:left w:val="single" w:sz="6"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月份</w:t>
            </w:r>
          </w:p>
        </w:tc>
        <w:tc>
          <w:tcPr>
            <w:tcW w:w="5580" w:type="dxa"/>
            <w:tcBorders>
              <w:top w:val="single" w:sz="6"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工　作　摘　要</w:t>
            </w:r>
          </w:p>
        </w:tc>
        <w:tc>
          <w:tcPr>
            <w:tcW w:w="1925" w:type="dxa"/>
            <w:tcBorders>
              <w:top w:val="single" w:sz="6"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EE1BC6" w:rsidRDefault="002D2E0B">
            <w:pPr>
              <w:snapToGrid w:val="0"/>
              <w:spacing w:line="400" w:lineRule="exact"/>
              <w:rPr>
                <w:rFonts w:eastAsia="標楷體"/>
                <w:sz w:val="28"/>
                <w:szCs w:val="28"/>
              </w:rPr>
            </w:pPr>
            <w:r>
              <w:rPr>
                <w:rFonts w:eastAsia="標楷體"/>
                <w:sz w:val="28"/>
                <w:szCs w:val="28"/>
              </w:rPr>
              <w:t>預定進度</w:t>
            </w:r>
          </w:p>
          <w:p w:rsidR="00EE1BC6" w:rsidRDefault="002D2E0B">
            <w:pPr>
              <w:snapToGrid w:val="0"/>
              <w:spacing w:line="400" w:lineRule="exact"/>
              <w:jc w:val="right"/>
              <w:rPr>
                <w:rFonts w:eastAsia="標楷體"/>
                <w:sz w:val="28"/>
                <w:szCs w:val="28"/>
              </w:rPr>
            </w:pPr>
            <w:r>
              <w:rPr>
                <w:rFonts w:eastAsia="標楷體"/>
                <w:sz w:val="28"/>
                <w:szCs w:val="28"/>
              </w:rPr>
              <w:t>總進度</w:t>
            </w:r>
          </w:p>
        </w:tc>
        <w:tc>
          <w:tcPr>
            <w:tcW w:w="1925" w:type="dxa"/>
            <w:tcBorders>
              <w:top w:val="single" w:sz="6" w:space="0" w:color="000000"/>
              <w:left w:val="single" w:sz="4" w:space="0" w:color="000000"/>
              <w:bottom w:val="single" w:sz="4" w:space="0" w:color="000000"/>
              <w:right w:val="single" w:sz="6" w:space="0" w:color="000000"/>
            </w:tcBorders>
            <w:shd w:val="clear" w:color="auto" w:fill="BFBFBF"/>
            <w:tcMar>
              <w:top w:w="0" w:type="dxa"/>
              <w:left w:w="108" w:type="dxa"/>
              <w:bottom w:w="0" w:type="dxa"/>
              <w:right w:w="108" w:type="dxa"/>
            </w:tcMar>
            <w:vAlign w:val="center"/>
          </w:tcPr>
          <w:p w:rsidR="00EE1BC6" w:rsidRDefault="002D2E0B">
            <w:pPr>
              <w:snapToGrid w:val="0"/>
              <w:spacing w:line="400" w:lineRule="exact"/>
              <w:rPr>
                <w:rFonts w:eastAsia="標楷體"/>
                <w:sz w:val="28"/>
                <w:szCs w:val="28"/>
              </w:rPr>
            </w:pPr>
            <w:r>
              <w:rPr>
                <w:rFonts w:eastAsia="標楷體"/>
                <w:sz w:val="28"/>
                <w:szCs w:val="28"/>
              </w:rPr>
              <w:t>分配經費</w:t>
            </w:r>
          </w:p>
          <w:p w:rsidR="00EE1BC6" w:rsidRDefault="002D2E0B">
            <w:pPr>
              <w:snapToGrid w:val="0"/>
              <w:spacing w:line="400" w:lineRule="exact"/>
              <w:jc w:val="right"/>
              <w:rPr>
                <w:rFonts w:eastAsia="標楷體"/>
                <w:sz w:val="28"/>
                <w:szCs w:val="28"/>
              </w:rPr>
            </w:pPr>
            <w:r>
              <w:rPr>
                <w:rFonts w:eastAsia="標楷體"/>
                <w:sz w:val="28"/>
                <w:szCs w:val="28"/>
              </w:rPr>
              <w:t>總經費</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一</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10%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100,000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二</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20%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200,000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三</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25%</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250,000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四</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30%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300,000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五</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40%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400,000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六</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50%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500,000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七</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60%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600,000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八</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70%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700,000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九</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80%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800,000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十</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90%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900,000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十一</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95%</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950,000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r w:rsidR="00EE1BC6">
        <w:tblPrEx>
          <w:tblCellMar>
            <w:top w:w="0" w:type="dxa"/>
            <w:bottom w:w="0" w:type="dxa"/>
          </w:tblCellMar>
        </w:tblPrEx>
        <w:trPr>
          <w:trHeight w:val="1010"/>
          <w:jc w:val="center"/>
        </w:trPr>
        <w:tc>
          <w:tcPr>
            <w:tcW w:w="815"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center"/>
              <w:rPr>
                <w:rFonts w:eastAsia="標楷體"/>
                <w:sz w:val="28"/>
                <w:szCs w:val="28"/>
              </w:rPr>
            </w:pPr>
            <w:r>
              <w:rPr>
                <w:rFonts w:eastAsia="標楷體"/>
                <w:sz w:val="28"/>
                <w:szCs w:val="28"/>
              </w:rPr>
              <w:t>十二</w:t>
            </w:r>
          </w:p>
        </w:tc>
        <w:tc>
          <w:tcPr>
            <w:tcW w:w="558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E1BC6" w:rsidRDefault="00EE1BC6">
            <w:pPr>
              <w:snapToGrid w:val="0"/>
              <w:spacing w:line="400" w:lineRule="exact"/>
              <w:jc w:val="both"/>
              <w:rPr>
                <w:rFonts w:eastAsia="標楷體"/>
                <w:sz w:val="28"/>
                <w:szCs w:val="28"/>
              </w:rPr>
            </w:pPr>
          </w:p>
        </w:tc>
        <w:tc>
          <w:tcPr>
            <w:tcW w:w="1925"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100%</w:t>
            </w:r>
          </w:p>
          <w:p w:rsidR="00EE1BC6" w:rsidRDefault="002D2E0B">
            <w:pPr>
              <w:snapToGrid w:val="0"/>
              <w:spacing w:line="400" w:lineRule="exact"/>
              <w:jc w:val="right"/>
              <w:rPr>
                <w:rFonts w:eastAsia="標楷體"/>
                <w:sz w:val="28"/>
                <w:szCs w:val="28"/>
              </w:rPr>
            </w:pPr>
            <w:r>
              <w:rPr>
                <w:rFonts w:eastAsia="標楷體"/>
                <w:sz w:val="28"/>
                <w:szCs w:val="28"/>
              </w:rPr>
              <w:t>100%</w:t>
            </w:r>
          </w:p>
        </w:tc>
        <w:tc>
          <w:tcPr>
            <w:tcW w:w="192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E1BC6" w:rsidRDefault="002D2E0B">
            <w:pPr>
              <w:snapToGrid w:val="0"/>
              <w:spacing w:line="400" w:lineRule="exact"/>
              <w:jc w:val="both"/>
              <w:rPr>
                <w:rFonts w:eastAsia="標楷體"/>
                <w:sz w:val="28"/>
                <w:szCs w:val="28"/>
              </w:rPr>
            </w:pPr>
            <w:r>
              <w:rPr>
                <w:rFonts w:eastAsia="標楷體"/>
                <w:sz w:val="28"/>
                <w:szCs w:val="28"/>
              </w:rPr>
              <w:t>1,000,000</w:t>
            </w:r>
          </w:p>
          <w:p w:rsidR="00EE1BC6" w:rsidRDefault="002D2E0B">
            <w:pPr>
              <w:snapToGrid w:val="0"/>
              <w:spacing w:line="400" w:lineRule="exact"/>
              <w:jc w:val="right"/>
              <w:rPr>
                <w:rFonts w:eastAsia="標楷體"/>
                <w:sz w:val="28"/>
                <w:szCs w:val="28"/>
              </w:rPr>
            </w:pPr>
            <w:r>
              <w:rPr>
                <w:rFonts w:eastAsia="標楷體"/>
                <w:sz w:val="28"/>
                <w:szCs w:val="28"/>
              </w:rPr>
              <w:t>1,000,000</w:t>
            </w:r>
          </w:p>
        </w:tc>
      </w:tr>
    </w:tbl>
    <w:p w:rsidR="00EE1BC6" w:rsidRDefault="00EE1BC6">
      <w:pPr>
        <w:spacing w:after="720" w:line="276" w:lineRule="auto"/>
        <w:jc w:val="both"/>
        <w:rPr>
          <w:rFonts w:eastAsia="標楷體"/>
          <w:sz w:val="28"/>
          <w:szCs w:val="28"/>
        </w:rPr>
      </w:pPr>
    </w:p>
    <w:p w:rsidR="00EE1BC6" w:rsidRDefault="002D2E0B">
      <w:pPr>
        <w:widowControl/>
        <w:numPr>
          <w:ilvl w:val="0"/>
          <w:numId w:val="21"/>
        </w:numPr>
        <w:tabs>
          <w:tab w:val="left" w:pos="-2651"/>
        </w:tabs>
        <w:snapToGrid w:val="0"/>
        <w:spacing w:line="400" w:lineRule="exact"/>
        <w:jc w:val="both"/>
        <w:rPr>
          <w:rFonts w:eastAsia="標楷體"/>
          <w:b/>
        </w:rPr>
      </w:pPr>
      <w:r>
        <w:rPr>
          <w:rFonts w:eastAsia="標楷體"/>
          <w:b/>
        </w:rPr>
        <w:t>附件</w:t>
      </w:r>
    </w:p>
    <w:p w:rsidR="00EE1BC6" w:rsidRDefault="002D2E0B">
      <w:pPr>
        <w:snapToGrid w:val="0"/>
        <w:spacing w:line="400" w:lineRule="exact"/>
        <w:ind w:left="482" w:firstLine="480"/>
        <w:jc w:val="both"/>
        <w:rPr>
          <w:rFonts w:eastAsia="標楷體"/>
        </w:rPr>
      </w:pPr>
      <w:r>
        <w:rPr>
          <w:rFonts w:eastAsia="標楷體"/>
        </w:rPr>
        <w:t>請檢附各計畫項目之必要附件及與本計畫有關之補充資料（如：計畫主持人</w:t>
      </w:r>
      <w:r>
        <w:rPr>
          <w:rFonts w:eastAsia="標楷體"/>
        </w:rPr>
        <w:t>/</w:t>
      </w:r>
      <w:r>
        <w:rPr>
          <w:rFonts w:eastAsia="標楷體"/>
        </w:rPr>
        <w:t>共同主持人簡介、團隊成員簡介</w:t>
      </w:r>
      <w:r>
        <w:rPr>
          <w:rFonts w:eastAsia="標楷體"/>
        </w:rPr>
        <w:t>……</w:t>
      </w:r>
      <w:r>
        <w:rPr>
          <w:rFonts w:eastAsia="標楷體"/>
        </w:rPr>
        <w:t>等等）。</w:t>
      </w:r>
    </w:p>
    <w:p w:rsidR="00EE1BC6" w:rsidRDefault="00EE1BC6">
      <w:pPr>
        <w:spacing w:after="180"/>
        <w:rPr>
          <w:rFonts w:eastAsia="標楷體"/>
          <w:sz w:val="28"/>
          <w:szCs w:val="28"/>
        </w:rPr>
      </w:pPr>
    </w:p>
    <w:p w:rsidR="00EE1BC6" w:rsidRDefault="00EE1BC6">
      <w:pPr>
        <w:snapToGrid w:val="0"/>
        <w:spacing w:before="180" w:line="400" w:lineRule="exact"/>
        <w:rPr>
          <w:rFonts w:eastAsia="標楷體"/>
          <w:b/>
          <w:sz w:val="28"/>
          <w:szCs w:val="28"/>
        </w:rPr>
      </w:pPr>
    </w:p>
    <w:sectPr w:rsidR="00EE1BC6">
      <w:footerReference w:type="default" r:id="rId7"/>
      <w:pgSz w:w="11906" w:h="16838"/>
      <w:pgMar w:top="1440" w:right="1797" w:bottom="1440" w:left="1797" w:header="851" w:footer="992" w:gutter="0"/>
      <w:cols w:space="720"/>
      <w:titlePg/>
      <w:docGrid w:type="lines" w:linePitch="6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0B" w:rsidRDefault="002D2E0B">
      <w:r>
        <w:separator/>
      </w:r>
    </w:p>
  </w:endnote>
  <w:endnote w:type="continuationSeparator" w:id="0">
    <w:p w:rsidR="002D2E0B" w:rsidRDefault="002D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2OcuA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7E" w:rsidRDefault="002D2E0B">
    <w:pPr>
      <w:pStyle w:val="a8"/>
      <w:jc w:val="center"/>
    </w:pPr>
    <w:r>
      <w:rPr>
        <w:lang w:val="zh-TW"/>
      </w:rPr>
      <w:fldChar w:fldCharType="begin"/>
    </w:r>
    <w:r>
      <w:rPr>
        <w:lang w:val="zh-TW"/>
      </w:rPr>
      <w:instrText xml:space="preserve"> PAGE </w:instrText>
    </w:r>
    <w:r>
      <w:rPr>
        <w:lang w:val="zh-TW"/>
      </w:rPr>
      <w:fldChar w:fldCharType="separate"/>
    </w:r>
    <w:r w:rsidR="000D6370">
      <w:rPr>
        <w:noProof/>
        <w:lang w:val="zh-TW"/>
      </w:rPr>
      <w:t>2</w:t>
    </w:r>
    <w:r>
      <w:rPr>
        <w:lang w:val="zh-TW"/>
      </w:rPr>
      <w:fldChar w:fldCharType="end"/>
    </w:r>
  </w:p>
  <w:p w:rsidR="00EC397E" w:rsidRDefault="002D2E0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0B" w:rsidRDefault="002D2E0B">
      <w:r>
        <w:rPr>
          <w:color w:val="000000"/>
        </w:rPr>
        <w:separator/>
      </w:r>
    </w:p>
  </w:footnote>
  <w:footnote w:type="continuationSeparator" w:id="0">
    <w:p w:rsidR="002D2E0B" w:rsidRDefault="002D2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EC6"/>
    <w:multiLevelType w:val="multilevel"/>
    <w:tmpl w:val="9244A792"/>
    <w:lvl w:ilvl="0">
      <w:start w:val="1"/>
      <w:numFmt w:val="taiwaneseCountingThousand"/>
      <w:lvlText w:val="（%1）"/>
      <w:lvlJc w:val="left"/>
      <w:pPr>
        <w:ind w:left="8844" w:hanging="480"/>
      </w:pPr>
      <w:rPr>
        <w:rFonts w:ascii="Times New Roman" w:eastAsia="標楷體" w:hAnsi="Times New Roman" w:cs="Times New Roman"/>
      </w:r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 w15:restartNumberingAfterBreak="0">
    <w:nsid w:val="01E1514D"/>
    <w:multiLevelType w:val="multilevel"/>
    <w:tmpl w:val="97AC504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4949DC"/>
    <w:multiLevelType w:val="multilevel"/>
    <w:tmpl w:val="5C62AEBC"/>
    <w:lvl w:ilvl="0">
      <w:start w:val="1"/>
      <w:numFmt w:val="taiwaneseCountingThousand"/>
      <w:lvlText w:val="%1、"/>
      <w:lvlJc w:val="left"/>
      <w:pPr>
        <w:ind w:left="720" w:hanging="720"/>
      </w:pPr>
      <w:rPr>
        <w:b/>
        <w:strike w:val="0"/>
        <w:dstrike w:val="0"/>
        <w:color w:val="auto"/>
        <w:u w:val="none"/>
        <w:lang w:val="en-US"/>
      </w:rPr>
    </w:lvl>
    <w:lvl w:ilvl="1">
      <w:start w:val="1"/>
      <w:numFmt w:val="taiwaneseCountingThousand"/>
      <w:lvlText w:val="%2、"/>
      <w:lvlJc w:val="left"/>
      <w:pPr>
        <w:ind w:left="1200" w:hanging="720"/>
      </w:pPr>
    </w:lvl>
    <w:lvl w:ilvl="2">
      <w:start w:val="1"/>
      <w:numFmt w:val="taiwaneseCountingThousand"/>
      <w:lvlText w:val="(%3)"/>
      <w:lvlJc w:val="left"/>
      <w:pPr>
        <w:ind w:left="1320" w:hanging="360"/>
      </w:pPr>
      <w:rPr>
        <w:rFonts w:ascii="標楷體" w:eastAsia="標楷體" w:hAnsi="標楷體"/>
        <w:b w:val="0"/>
        <w:color w:val="000000"/>
      </w:rPr>
    </w:lvl>
    <w:lvl w:ilvl="3">
      <w:numFmt w:val="bullet"/>
      <w:lvlText w:val=""/>
      <w:lvlJc w:val="left"/>
      <w:pPr>
        <w:ind w:left="1920" w:hanging="480"/>
      </w:pPr>
      <w:rPr>
        <w:rFonts w:ascii="Wingdings" w:hAnsi="Wingdings"/>
        <w:b w:val="0"/>
        <w:strike w:val="0"/>
        <w:dstrike w:val="0"/>
        <w:color w:val="auto"/>
      </w:rPr>
    </w:lvl>
    <w:lvl w:ilvl="4">
      <w:start w:val="1"/>
      <w:numFmt w:val="decimal"/>
      <w:lvlText w:val="(%5)"/>
      <w:lvlJc w:val="left"/>
      <w:pPr>
        <w:ind w:left="2706" w:hanging="720"/>
      </w:pPr>
      <w:rPr>
        <w:b w:val="0"/>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6E67A9"/>
    <w:multiLevelType w:val="multilevel"/>
    <w:tmpl w:val="15D28D72"/>
    <w:lvl w:ilvl="0">
      <w:start w:val="1"/>
      <w:numFmt w:val="taiwaneseCountingThousand"/>
      <w:lvlText w:val="%1、"/>
      <w:lvlJc w:val="left"/>
      <w:pPr>
        <w:ind w:left="480" w:hanging="480"/>
      </w:pPr>
      <w:rPr>
        <w:lang w:val="en-US"/>
      </w:rPr>
    </w:lvl>
    <w:lvl w:ilvl="1">
      <w:start w:val="1"/>
      <w:numFmt w:val="ideographTraditional"/>
      <w:lvlText w:val="%2、"/>
      <w:lvlJc w:val="left"/>
      <w:pPr>
        <w:ind w:left="1035" w:hanging="480"/>
      </w:pPr>
    </w:lvl>
    <w:lvl w:ilvl="2">
      <w:start w:val="1"/>
      <w:numFmt w:val="lowerRoman"/>
      <w:lvlText w:val="%3."/>
      <w:lvlJc w:val="right"/>
      <w:pPr>
        <w:ind w:left="1515" w:hanging="480"/>
      </w:pPr>
    </w:lvl>
    <w:lvl w:ilvl="3">
      <w:start w:val="1"/>
      <w:numFmt w:val="decimal"/>
      <w:lvlText w:val="%4."/>
      <w:lvlJc w:val="left"/>
      <w:pPr>
        <w:ind w:left="1995" w:hanging="480"/>
      </w:pPr>
    </w:lvl>
    <w:lvl w:ilvl="4">
      <w:start w:val="1"/>
      <w:numFmt w:val="ideographTraditional"/>
      <w:lvlText w:val="%5、"/>
      <w:lvlJc w:val="left"/>
      <w:pPr>
        <w:ind w:left="2475" w:hanging="480"/>
      </w:pPr>
    </w:lvl>
    <w:lvl w:ilvl="5">
      <w:start w:val="1"/>
      <w:numFmt w:val="lowerRoman"/>
      <w:lvlText w:val="%6."/>
      <w:lvlJc w:val="right"/>
      <w:pPr>
        <w:ind w:left="2955" w:hanging="480"/>
      </w:pPr>
    </w:lvl>
    <w:lvl w:ilvl="6">
      <w:start w:val="1"/>
      <w:numFmt w:val="decimal"/>
      <w:lvlText w:val="%7."/>
      <w:lvlJc w:val="left"/>
      <w:pPr>
        <w:ind w:left="3435" w:hanging="480"/>
      </w:pPr>
    </w:lvl>
    <w:lvl w:ilvl="7">
      <w:start w:val="1"/>
      <w:numFmt w:val="ideographTraditional"/>
      <w:lvlText w:val="%8、"/>
      <w:lvlJc w:val="left"/>
      <w:pPr>
        <w:ind w:left="3915" w:hanging="480"/>
      </w:pPr>
    </w:lvl>
    <w:lvl w:ilvl="8">
      <w:start w:val="1"/>
      <w:numFmt w:val="lowerRoman"/>
      <w:lvlText w:val="%9."/>
      <w:lvlJc w:val="right"/>
      <w:pPr>
        <w:ind w:left="4395" w:hanging="480"/>
      </w:pPr>
    </w:lvl>
  </w:abstractNum>
  <w:abstractNum w:abstractNumId="4" w15:restartNumberingAfterBreak="0">
    <w:nsid w:val="0A371B0C"/>
    <w:multiLevelType w:val="multilevel"/>
    <w:tmpl w:val="B818ECC6"/>
    <w:lvl w:ilvl="0">
      <w:start w:val="1"/>
      <w:numFmt w:val="taiwaneseCountingThousand"/>
      <w:lvlText w:val="%1、"/>
      <w:lvlJc w:val="left"/>
      <w:pPr>
        <w:ind w:left="720" w:hanging="720"/>
      </w:pPr>
      <w:rPr>
        <w:b w:val="0"/>
        <w:strike w:val="0"/>
        <w:dstrike w:val="0"/>
        <w:color w:val="auto"/>
        <w:u w:val="none"/>
      </w:rPr>
    </w:lvl>
    <w:lvl w:ilvl="1">
      <w:start w:val="1"/>
      <w:numFmt w:val="taiwaneseCountingThousand"/>
      <w:lvlText w:val="%2、"/>
      <w:lvlJc w:val="left"/>
      <w:pPr>
        <w:ind w:left="1200" w:hanging="720"/>
      </w:pPr>
    </w:lvl>
    <w:lvl w:ilvl="2">
      <w:start w:val="1"/>
      <w:numFmt w:val="taiwaneseCountingThousand"/>
      <w:lvlText w:val="(%3)"/>
      <w:lvlJc w:val="left"/>
      <w:pPr>
        <w:ind w:left="1320" w:hanging="360"/>
      </w:pPr>
      <w:rPr>
        <w:rFonts w:ascii="標楷體" w:eastAsia="標楷體" w:hAnsi="標楷體"/>
        <w:b w:val="0"/>
      </w:rPr>
    </w:lvl>
    <w:lvl w:ilvl="3">
      <w:start w:val="1"/>
      <w:numFmt w:val="decimal"/>
      <w:lvlText w:val="%4."/>
      <w:lvlJc w:val="left"/>
      <w:pPr>
        <w:ind w:left="1920" w:hanging="480"/>
      </w:pPr>
      <w:rPr>
        <w:b w:val="0"/>
        <w:color w:val="auto"/>
      </w:rPr>
    </w:lvl>
    <w:lvl w:ilvl="4">
      <w:start w:val="1"/>
      <w:numFmt w:val="decimal"/>
      <w:lvlText w:val="(%5)"/>
      <w:lvlJc w:val="left"/>
      <w:pPr>
        <w:ind w:left="2706"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E6500A"/>
    <w:multiLevelType w:val="multilevel"/>
    <w:tmpl w:val="BB146B1E"/>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6" w15:restartNumberingAfterBreak="0">
    <w:nsid w:val="22420723"/>
    <w:multiLevelType w:val="multilevel"/>
    <w:tmpl w:val="DAD01FB2"/>
    <w:lvl w:ilvl="0">
      <w:start w:val="1"/>
      <w:numFmt w:val="taiwaneseCountingThousand"/>
      <w:lvlText w:val="(%1)"/>
      <w:lvlJc w:val="left"/>
      <w:pPr>
        <w:ind w:left="2458" w:hanging="360"/>
      </w:pPr>
    </w:lvl>
    <w:lvl w:ilvl="1">
      <w:start w:val="1"/>
      <w:numFmt w:val="ideographTraditional"/>
      <w:lvlText w:val="%2、"/>
      <w:lvlJc w:val="left"/>
      <w:pPr>
        <w:ind w:left="3058" w:hanging="480"/>
      </w:pPr>
    </w:lvl>
    <w:lvl w:ilvl="2">
      <w:start w:val="1"/>
      <w:numFmt w:val="lowerRoman"/>
      <w:lvlText w:val="%3."/>
      <w:lvlJc w:val="right"/>
      <w:pPr>
        <w:ind w:left="3538" w:hanging="480"/>
      </w:pPr>
    </w:lvl>
    <w:lvl w:ilvl="3">
      <w:start w:val="1"/>
      <w:numFmt w:val="decimal"/>
      <w:lvlText w:val="%4."/>
      <w:lvlJc w:val="left"/>
      <w:pPr>
        <w:ind w:left="4018" w:hanging="480"/>
      </w:pPr>
    </w:lvl>
    <w:lvl w:ilvl="4">
      <w:start w:val="1"/>
      <w:numFmt w:val="ideographTraditional"/>
      <w:lvlText w:val="%5、"/>
      <w:lvlJc w:val="left"/>
      <w:pPr>
        <w:ind w:left="4498" w:hanging="480"/>
      </w:pPr>
    </w:lvl>
    <w:lvl w:ilvl="5">
      <w:start w:val="1"/>
      <w:numFmt w:val="lowerRoman"/>
      <w:lvlText w:val="%6."/>
      <w:lvlJc w:val="right"/>
      <w:pPr>
        <w:ind w:left="4978" w:hanging="480"/>
      </w:pPr>
    </w:lvl>
    <w:lvl w:ilvl="6">
      <w:start w:val="1"/>
      <w:numFmt w:val="decimal"/>
      <w:lvlText w:val="%7."/>
      <w:lvlJc w:val="left"/>
      <w:pPr>
        <w:ind w:left="5458" w:hanging="480"/>
      </w:pPr>
    </w:lvl>
    <w:lvl w:ilvl="7">
      <w:start w:val="1"/>
      <w:numFmt w:val="ideographTraditional"/>
      <w:lvlText w:val="%8、"/>
      <w:lvlJc w:val="left"/>
      <w:pPr>
        <w:ind w:left="5938" w:hanging="480"/>
      </w:pPr>
    </w:lvl>
    <w:lvl w:ilvl="8">
      <w:start w:val="1"/>
      <w:numFmt w:val="lowerRoman"/>
      <w:lvlText w:val="%9."/>
      <w:lvlJc w:val="right"/>
      <w:pPr>
        <w:ind w:left="6418" w:hanging="480"/>
      </w:pPr>
    </w:lvl>
  </w:abstractNum>
  <w:abstractNum w:abstractNumId="7" w15:restartNumberingAfterBreak="0">
    <w:nsid w:val="22FA131D"/>
    <w:multiLevelType w:val="multilevel"/>
    <w:tmpl w:val="E2940D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3473C5"/>
    <w:multiLevelType w:val="multilevel"/>
    <w:tmpl w:val="3C8884C6"/>
    <w:lvl w:ilvl="0">
      <w:start w:val="1"/>
      <w:numFmt w:val="taiwaneseCountingThousand"/>
      <w:lvlText w:val="%1、"/>
      <w:lvlJc w:val="left"/>
      <w:pPr>
        <w:ind w:left="1200" w:hanging="480"/>
      </w:pPr>
      <w:rPr>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28EB7926"/>
    <w:multiLevelType w:val="multilevel"/>
    <w:tmpl w:val="08087412"/>
    <w:lvl w:ilvl="0">
      <w:start w:val="1"/>
      <w:numFmt w:val="decimal"/>
      <w:lvlText w:val="%1."/>
      <w:lvlJc w:val="left"/>
      <w:pPr>
        <w:ind w:left="360" w:hanging="360"/>
      </w:pPr>
      <w:rPr>
        <w:rFonts w:ascii="Calibri Light" w:hAnsi="Calibri Ligh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C7A0F8A"/>
    <w:multiLevelType w:val="multilevel"/>
    <w:tmpl w:val="AB9AB2D8"/>
    <w:lvl w:ilvl="0">
      <w:start w:val="1"/>
      <w:numFmt w:val="taiwaneseCountingThousand"/>
      <w:lvlText w:val="（%1）"/>
      <w:lvlJc w:val="left"/>
      <w:pPr>
        <w:ind w:left="8844" w:hanging="480"/>
      </w:pPr>
      <w:rPr>
        <w:rFonts w:ascii="Times New Roman" w:eastAsia="標楷體" w:hAnsi="Times New Roman" w:cs="Times New Roman"/>
      </w:r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1" w15:restartNumberingAfterBreak="0">
    <w:nsid w:val="2E5833DD"/>
    <w:multiLevelType w:val="multilevel"/>
    <w:tmpl w:val="E31A0336"/>
    <w:lvl w:ilvl="0">
      <w:start w:val="1"/>
      <w:numFmt w:val="upperLetter"/>
      <w:lvlText w:val="%1."/>
      <w:lvlJc w:val="left"/>
      <w:pPr>
        <w:ind w:left="2880" w:hanging="480"/>
      </w:pPr>
    </w:lvl>
    <w:lvl w:ilvl="1">
      <w:start w:val="1"/>
      <w:numFmt w:val="ideographTraditional"/>
      <w:lvlText w:val="%2、"/>
      <w:lvlJc w:val="left"/>
      <w:pPr>
        <w:ind w:left="3360" w:hanging="480"/>
      </w:pPr>
    </w:lvl>
    <w:lvl w:ilvl="2">
      <w:start w:val="1"/>
      <w:numFmt w:val="lowerRoman"/>
      <w:lvlText w:val="%3."/>
      <w:lvlJc w:val="right"/>
      <w:pPr>
        <w:ind w:left="3840" w:hanging="480"/>
      </w:pPr>
    </w:lvl>
    <w:lvl w:ilvl="3">
      <w:start w:val="1"/>
      <w:numFmt w:val="decimal"/>
      <w:lvlText w:val="%4."/>
      <w:lvlJc w:val="left"/>
      <w:pPr>
        <w:ind w:left="4320" w:hanging="480"/>
      </w:pPr>
    </w:lvl>
    <w:lvl w:ilvl="4">
      <w:start w:val="1"/>
      <w:numFmt w:val="ideographTraditional"/>
      <w:lvlText w:val="%5、"/>
      <w:lvlJc w:val="left"/>
      <w:pPr>
        <w:ind w:left="4800" w:hanging="480"/>
      </w:pPr>
    </w:lvl>
    <w:lvl w:ilvl="5">
      <w:start w:val="1"/>
      <w:numFmt w:val="lowerRoman"/>
      <w:lvlText w:val="%6."/>
      <w:lvlJc w:val="right"/>
      <w:pPr>
        <w:ind w:left="5280" w:hanging="480"/>
      </w:pPr>
    </w:lvl>
    <w:lvl w:ilvl="6">
      <w:start w:val="1"/>
      <w:numFmt w:val="decimal"/>
      <w:lvlText w:val="%7."/>
      <w:lvlJc w:val="left"/>
      <w:pPr>
        <w:ind w:left="5760" w:hanging="480"/>
      </w:pPr>
    </w:lvl>
    <w:lvl w:ilvl="7">
      <w:start w:val="1"/>
      <w:numFmt w:val="ideographTraditional"/>
      <w:lvlText w:val="%8、"/>
      <w:lvlJc w:val="left"/>
      <w:pPr>
        <w:ind w:left="6240" w:hanging="480"/>
      </w:pPr>
    </w:lvl>
    <w:lvl w:ilvl="8">
      <w:start w:val="1"/>
      <w:numFmt w:val="lowerRoman"/>
      <w:lvlText w:val="%9."/>
      <w:lvlJc w:val="right"/>
      <w:pPr>
        <w:ind w:left="6720" w:hanging="480"/>
      </w:pPr>
    </w:lvl>
  </w:abstractNum>
  <w:abstractNum w:abstractNumId="12" w15:restartNumberingAfterBreak="0">
    <w:nsid w:val="2F3C3DD3"/>
    <w:multiLevelType w:val="multilevel"/>
    <w:tmpl w:val="1062DDA6"/>
    <w:lvl w:ilvl="0">
      <w:start w:val="1"/>
      <w:numFmt w:val="taiwaneseCountingThousand"/>
      <w:lvlText w:val="%1、"/>
      <w:lvlJc w:val="left"/>
      <w:pPr>
        <w:ind w:left="720" w:hanging="720"/>
      </w:pPr>
      <w:rPr>
        <w:b/>
        <w:strike w:val="0"/>
        <w:dstrike w:val="0"/>
        <w:color w:val="auto"/>
        <w:u w:val="none"/>
        <w:lang w:val="en-US"/>
      </w:rPr>
    </w:lvl>
    <w:lvl w:ilvl="1">
      <w:start w:val="1"/>
      <w:numFmt w:val="taiwaneseCountingThousand"/>
      <w:lvlText w:val="%2、"/>
      <w:lvlJc w:val="left"/>
      <w:pPr>
        <w:ind w:left="1200" w:hanging="720"/>
      </w:pPr>
    </w:lvl>
    <w:lvl w:ilvl="2">
      <w:start w:val="1"/>
      <w:numFmt w:val="taiwaneseCountingThousand"/>
      <w:lvlText w:val="(%3)"/>
      <w:lvlJc w:val="left"/>
      <w:pPr>
        <w:ind w:left="1320" w:hanging="360"/>
      </w:pPr>
      <w:rPr>
        <w:rFonts w:ascii="標楷體" w:eastAsia="標楷體" w:hAnsi="標楷體"/>
        <w:b w:val="0"/>
        <w:color w:val="000000"/>
      </w:rPr>
    </w:lvl>
    <w:lvl w:ilvl="3">
      <w:start w:val="1"/>
      <w:numFmt w:val="decimal"/>
      <w:lvlText w:val="%4."/>
      <w:lvlJc w:val="left"/>
      <w:pPr>
        <w:ind w:left="1920" w:hanging="480"/>
      </w:pPr>
      <w:rPr>
        <w:b w:val="0"/>
        <w:strike w:val="0"/>
        <w:dstrike w:val="0"/>
        <w:color w:val="auto"/>
      </w:rPr>
    </w:lvl>
    <w:lvl w:ilvl="4">
      <w:start w:val="1"/>
      <w:numFmt w:val="decimal"/>
      <w:lvlText w:val="(%5)"/>
      <w:lvlJc w:val="left"/>
      <w:pPr>
        <w:ind w:left="2706" w:hanging="720"/>
      </w:pPr>
      <w:rPr>
        <w:b w:val="0"/>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5E1412A"/>
    <w:multiLevelType w:val="multilevel"/>
    <w:tmpl w:val="4D04F7EE"/>
    <w:lvl w:ilvl="0">
      <w:start w:val="1"/>
      <w:numFmt w:val="decimal"/>
      <w:lvlText w:val="(%1)"/>
      <w:lvlJc w:val="left"/>
      <w:pPr>
        <w:ind w:left="2465" w:hanging="480"/>
      </w:p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4" w15:restartNumberingAfterBreak="0">
    <w:nsid w:val="3BA72FD6"/>
    <w:multiLevelType w:val="multilevel"/>
    <w:tmpl w:val="E8AE0216"/>
    <w:lvl w:ilvl="0">
      <w:start w:val="1"/>
      <w:numFmt w:val="upperLetter"/>
      <w:lvlText w:val="%1."/>
      <w:lvlJc w:val="left"/>
      <w:pPr>
        <w:ind w:left="2880" w:hanging="480"/>
      </w:pPr>
    </w:lvl>
    <w:lvl w:ilvl="1">
      <w:start w:val="1"/>
      <w:numFmt w:val="ideographTraditional"/>
      <w:lvlText w:val="%2、"/>
      <w:lvlJc w:val="left"/>
      <w:pPr>
        <w:ind w:left="3360" w:hanging="480"/>
      </w:pPr>
    </w:lvl>
    <w:lvl w:ilvl="2">
      <w:start w:val="1"/>
      <w:numFmt w:val="lowerRoman"/>
      <w:lvlText w:val="%3."/>
      <w:lvlJc w:val="right"/>
      <w:pPr>
        <w:ind w:left="3840" w:hanging="480"/>
      </w:pPr>
    </w:lvl>
    <w:lvl w:ilvl="3">
      <w:start w:val="1"/>
      <w:numFmt w:val="decimal"/>
      <w:lvlText w:val="%4."/>
      <w:lvlJc w:val="left"/>
      <w:pPr>
        <w:ind w:left="4320" w:hanging="480"/>
      </w:pPr>
    </w:lvl>
    <w:lvl w:ilvl="4">
      <w:start w:val="1"/>
      <w:numFmt w:val="ideographTraditional"/>
      <w:lvlText w:val="%5、"/>
      <w:lvlJc w:val="left"/>
      <w:pPr>
        <w:ind w:left="4800" w:hanging="480"/>
      </w:pPr>
    </w:lvl>
    <w:lvl w:ilvl="5">
      <w:start w:val="1"/>
      <w:numFmt w:val="lowerRoman"/>
      <w:lvlText w:val="%6."/>
      <w:lvlJc w:val="right"/>
      <w:pPr>
        <w:ind w:left="5280" w:hanging="480"/>
      </w:pPr>
    </w:lvl>
    <w:lvl w:ilvl="6">
      <w:start w:val="1"/>
      <w:numFmt w:val="decimal"/>
      <w:lvlText w:val="%7."/>
      <w:lvlJc w:val="left"/>
      <w:pPr>
        <w:ind w:left="5760" w:hanging="480"/>
      </w:pPr>
    </w:lvl>
    <w:lvl w:ilvl="7">
      <w:start w:val="1"/>
      <w:numFmt w:val="ideographTraditional"/>
      <w:lvlText w:val="%8、"/>
      <w:lvlJc w:val="left"/>
      <w:pPr>
        <w:ind w:left="6240" w:hanging="480"/>
      </w:pPr>
    </w:lvl>
    <w:lvl w:ilvl="8">
      <w:start w:val="1"/>
      <w:numFmt w:val="lowerRoman"/>
      <w:lvlText w:val="%9."/>
      <w:lvlJc w:val="right"/>
      <w:pPr>
        <w:ind w:left="6720" w:hanging="480"/>
      </w:pPr>
    </w:lvl>
  </w:abstractNum>
  <w:abstractNum w:abstractNumId="15" w15:restartNumberingAfterBreak="0">
    <w:nsid w:val="41BF76FD"/>
    <w:multiLevelType w:val="multilevel"/>
    <w:tmpl w:val="1FA67E3E"/>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16" w15:restartNumberingAfterBreak="0">
    <w:nsid w:val="48105900"/>
    <w:multiLevelType w:val="multilevel"/>
    <w:tmpl w:val="5560DC80"/>
    <w:lvl w:ilvl="0">
      <w:start w:val="1"/>
      <w:numFmt w:val="ideographLegalTraditional"/>
      <w:lvlText w:val="%1、"/>
      <w:lvlJc w:val="left"/>
      <w:pPr>
        <w:ind w:left="720" w:hanging="720"/>
      </w:pPr>
      <w:rPr>
        <w:b/>
        <w:sz w:val="28"/>
        <w:szCs w:val="28"/>
        <w:lang w:val="en-US"/>
      </w:rPr>
    </w:lvl>
    <w:lvl w:ilvl="1">
      <w:start w:val="1"/>
      <w:numFmt w:val="taiwaneseCountingThousand"/>
      <w:lvlText w:val="（%2）"/>
      <w:lvlJc w:val="left"/>
      <w:pPr>
        <w:ind w:left="960" w:hanging="480"/>
      </w:pPr>
      <w:rPr>
        <w:rFonts w:ascii="Arial" w:eastAsia="標楷體" w:hAnsi="Arial" w:cs="Arial"/>
      </w:rPr>
    </w:lvl>
    <w:lvl w:ilvl="2">
      <w:start w:val="1"/>
      <w:numFmt w:val="decimal"/>
      <w:lvlText w:val="%3."/>
      <w:lvlJc w:val="right"/>
      <w:pPr>
        <w:ind w:left="1440" w:hanging="480"/>
      </w:pPr>
      <w:rPr>
        <w:rFonts w:ascii="標楷體" w:eastAsia="標楷體" w:hAnsi="標楷體" w:cs="Arial"/>
      </w:rPr>
    </w:lvl>
    <w:lvl w:ilvl="3">
      <w:start w:val="1"/>
      <w:numFmt w:val="decimal"/>
      <w:lvlText w:val="(%4)"/>
      <w:lvlJc w:val="left"/>
      <w:pPr>
        <w:ind w:left="1800" w:hanging="360"/>
      </w:pPr>
    </w:lvl>
    <w:lvl w:ilvl="4">
      <w:start w:val="1"/>
      <w:numFmt w:val="upperLetter"/>
      <w:lvlText w:val="%5."/>
      <w:lvlJc w:val="left"/>
      <w:pPr>
        <w:ind w:left="2280" w:hanging="360"/>
      </w:pPr>
      <w:rPr>
        <w:rFonts w:ascii="Arial" w:eastAsia="標楷體" w:hAnsi="Arial" w:cs="Arial"/>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D271098"/>
    <w:multiLevelType w:val="multilevel"/>
    <w:tmpl w:val="742A088C"/>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8" w15:restartNumberingAfterBreak="0">
    <w:nsid w:val="4FF7000E"/>
    <w:multiLevelType w:val="multilevel"/>
    <w:tmpl w:val="98BA9AF2"/>
    <w:lvl w:ilvl="0">
      <w:start w:val="1"/>
      <w:numFmt w:val="taiwaneseCountingThousand"/>
      <w:lvlText w:val="%1、"/>
      <w:lvlJc w:val="left"/>
      <w:pPr>
        <w:ind w:left="1200" w:hanging="480"/>
      </w:pPr>
      <w:rPr>
        <w:color w:val="auto"/>
      </w:rPr>
    </w:lvl>
    <w:lvl w:ilvl="1">
      <w:start w:val="1"/>
      <w:numFmt w:val="ideographTraditional"/>
      <w:lvlText w:val="%2、"/>
      <w:lvlJc w:val="left"/>
      <w:pPr>
        <w:ind w:left="1680" w:hanging="480"/>
      </w:pPr>
    </w:lvl>
    <w:lvl w:ilvl="2">
      <w:start w:val="1"/>
      <w:numFmt w:val="taiwaneseCountingThousand"/>
      <w:lvlText w:val="(%3)"/>
      <w:lvlJc w:val="lef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15:restartNumberingAfterBreak="0">
    <w:nsid w:val="58AD2AF7"/>
    <w:multiLevelType w:val="multilevel"/>
    <w:tmpl w:val="F6024738"/>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0" w15:restartNumberingAfterBreak="0">
    <w:nsid w:val="6B7F458C"/>
    <w:multiLevelType w:val="multilevel"/>
    <w:tmpl w:val="A6A23866"/>
    <w:lvl w:ilvl="0">
      <w:start w:val="1"/>
      <w:numFmt w:val="taiwaneseCountingThousand"/>
      <w:lvlText w:val="%1、"/>
      <w:lvlJc w:val="left"/>
      <w:pPr>
        <w:ind w:left="1757" w:hanging="480"/>
      </w:pPr>
      <w:rPr>
        <w:color w:val="auto"/>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21" w15:restartNumberingAfterBreak="0">
    <w:nsid w:val="6CDD1A1B"/>
    <w:multiLevelType w:val="multilevel"/>
    <w:tmpl w:val="76B0D54A"/>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77461192"/>
    <w:multiLevelType w:val="multilevel"/>
    <w:tmpl w:val="98882C4E"/>
    <w:lvl w:ilvl="0">
      <w:start w:val="1"/>
      <w:numFmt w:val="decimal"/>
      <w:lvlText w:val="(%1)"/>
      <w:lvlJc w:val="left"/>
      <w:pPr>
        <w:ind w:left="21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E764EB3"/>
    <w:multiLevelType w:val="multilevel"/>
    <w:tmpl w:val="C1DCA0D0"/>
    <w:lvl w:ilvl="0">
      <w:start w:val="1"/>
      <w:numFmt w:val="decimal"/>
      <w:lvlText w:val="(%1)"/>
      <w:lvlJc w:val="left"/>
      <w:pPr>
        <w:ind w:left="2400" w:hanging="480"/>
      </w:pPr>
      <w:rPr>
        <w:color w:val="auto"/>
      </w:r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24" w15:restartNumberingAfterBreak="0">
    <w:nsid w:val="7F5079A7"/>
    <w:multiLevelType w:val="multilevel"/>
    <w:tmpl w:val="79621B86"/>
    <w:lvl w:ilvl="0">
      <w:start w:val="1"/>
      <w:numFmt w:val="taiwaneseCountingThousand"/>
      <w:lvlText w:val="（%1）"/>
      <w:lvlJc w:val="left"/>
      <w:pPr>
        <w:ind w:left="8844" w:hanging="480"/>
      </w:pPr>
      <w:rPr>
        <w:rFonts w:ascii="Times New Roman" w:eastAsia="標楷體" w:hAnsi="Times New Roman" w:cs="Times New Roman"/>
      </w:r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num w:numId="1">
    <w:abstractNumId w:val="1"/>
  </w:num>
  <w:num w:numId="2">
    <w:abstractNumId w:val="16"/>
  </w:num>
  <w:num w:numId="3">
    <w:abstractNumId w:val="2"/>
  </w:num>
  <w:num w:numId="4">
    <w:abstractNumId w:val="20"/>
  </w:num>
  <w:num w:numId="5">
    <w:abstractNumId w:val="6"/>
  </w:num>
  <w:num w:numId="6">
    <w:abstractNumId w:val="12"/>
  </w:num>
  <w:num w:numId="7">
    <w:abstractNumId w:val="17"/>
  </w:num>
  <w:num w:numId="8">
    <w:abstractNumId w:val="11"/>
  </w:num>
  <w:num w:numId="9">
    <w:abstractNumId w:val="14"/>
  </w:num>
  <w:num w:numId="10">
    <w:abstractNumId w:val="7"/>
  </w:num>
  <w:num w:numId="11">
    <w:abstractNumId w:val="19"/>
  </w:num>
  <w:num w:numId="12">
    <w:abstractNumId w:val="15"/>
  </w:num>
  <w:num w:numId="13">
    <w:abstractNumId w:val="5"/>
  </w:num>
  <w:num w:numId="14">
    <w:abstractNumId w:val="22"/>
  </w:num>
  <w:num w:numId="15">
    <w:abstractNumId w:val="13"/>
  </w:num>
  <w:num w:numId="16">
    <w:abstractNumId w:val="23"/>
  </w:num>
  <w:num w:numId="17">
    <w:abstractNumId w:val="4"/>
  </w:num>
  <w:num w:numId="18">
    <w:abstractNumId w:val="8"/>
  </w:num>
  <w:num w:numId="19">
    <w:abstractNumId w:val="18"/>
  </w:num>
  <w:num w:numId="20">
    <w:abstractNumId w:val="21"/>
  </w:num>
  <w:num w:numId="21">
    <w:abstractNumId w:val="3"/>
  </w:num>
  <w:num w:numId="22">
    <w:abstractNumId w:val="0"/>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E1BC6"/>
    <w:rsid w:val="000D6370"/>
    <w:rsid w:val="002D2E0B"/>
    <w:rsid w:val="00EE1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173AC-E373-4043-8B8F-E9C81C85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napToGrid w:val="0"/>
      <w:spacing w:before="180" w:line="480" w:lineRule="atLeast"/>
      <w:ind w:left="1577" w:hanging="851"/>
    </w:pPr>
    <w:rPr>
      <w:rFonts w:ascii="標楷體" w:eastAsia="標楷體" w:hAnsi="標楷體"/>
      <w:sz w:val="28"/>
    </w:rPr>
  </w:style>
  <w:style w:type="paragraph" w:customStyle="1" w:styleId="2">
    <w:name w:val="內文2"/>
    <w:basedOn w:val="a"/>
    <w:pPr>
      <w:spacing w:before="204"/>
      <w:ind w:left="300" w:firstLine="520"/>
      <w:jc w:val="both"/>
    </w:pPr>
    <w:rPr>
      <w:rFonts w:eastAsia="標楷體"/>
      <w:sz w:val="26"/>
      <w:szCs w:val="26"/>
    </w:rPr>
  </w:style>
  <w:style w:type="paragraph" w:styleId="a4">
    <w:name w:val="List Paragraph"/>
    <w:basedOn w:val="a"/>
    <w:pPr>
      <w:ind w:left="480"/>
    </w:pPr>
  </w:style>
  <w:style w:type="character" w:customStyle="1" w:styleId="a5">
    <w:name w:val="清單段落 字元"/>
    <w:rPr>
      <w:rFonts w:ascii="Times New Roman" w:eastAsia="新細明體" w:hAnsi="Times New Roman" w:cs="Times New Roman"/>
      <w:szCs w:val="24"/>
    </w:rPr>
  </w:style>
  <w:style w:type="paragraph" w:customStyle="1" w:styleId="Default">
    <w:name w:val="Default"/>
    <w:pPr>
      <w:widowControl w:val="0"/>
      <w:suppressAutoHyphens/>
      <w:autoSpaceDE w:val="0"/>
    </w:pPr>
    <w:rPr>
      <w:rFonts w:ascii="·s2OcuAe" w:eastAsia="·s2OcuAe" w:hAnsi="·s2OcuAe" w:cs="·s2OcuAe"/>
      <w:color w:val="000000"/>
      <w:kern w:val="0"/>
      <w:szCs w:val="24"/>
    </w:rPr>
  </w:style>
  <w:style w:type="paragraph" w:styleId="1">
    <w:name w:val="toc 1"/>
    <w:basedOn w:val="a"/>
    <w:next w:val="a"/>
    <w:autoRedefine/>
    <w:pPr>
      <w:widowControl/>
      <w:spacing w:before="90" w:after="90"/>
    </w:pPr>
    <w:rPr>
      <w:rFonts w:ascii="Calibri" w:eastAsia="標楷體" w:hAnsi="Calibri" w:cs="Calibri"/>
      <w:b/>
      <w:bCs/>
      <w:caps/>
      <w:kern w:val="0"/>
      <w:szCs w:val="20"/>
      <w:lang w:eastAsia="en-US" w:bidi="en-US"/>
    </w:rPr>
  </w:style>
  <w:style w:type="paragraph" w:customStyle="1" w:styleId="0pt">
    <w:name w:val="樣式 左:  0 pt"/>
    <w:basedOn w:val="a"/>
    <w:pPr>
      <w:spacing w:line="360" w:lineRule="auto"/>
      <w:ind w:left="200" w:firstLine="200"/>
    </w:pPr>
    <w:rPr>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1974</Words>
  <Characters>11253</Characters>
  <Application>Microsoft Office Word</Application>
  <DocSecurity>0</DocSecurity>
  <Lines>93</Lines>
  <Paragraphs>26</Paragraphs>
  <ScaleCrop>false</ScaleCrop>
  <Company>HP Inc.</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方瑞蓮</dc:creator>
  <dc:description/>
  <cp:lastModifiedBy>HP Inc.</cp:lastModifiedBy>
  <cp:revision>2</cp:revision>
  <cp:lastPrinted>2019-12-06T08:13:00Z</cp:lastPrinted>
  <dcterms:created xsi:type="dcterms:W3CDTF">2019-12-10T07:34:00Z</dcterms:created>
  <dcterms:modified xsi:type="dcterms:W3CDTF">2019-12-10T07:34:00Z</dcterms:modified>
</cp:coreProperties>
</file>