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0D" w:rsidRPr="00B85D1E" w:rsidRDefault="003D000D" w:rsidP="0053060F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85D1E">
        <w:rPr>
          <w:rFonts w:ascii="Times New Roman" w:eastAsia="標楷體" w:hAnsi="標楷體"/>
          <w:b/>
          <w:sz w:val="36"/>
          <w:szCs w:val="36"/>
        </w:rPr>
        <w:t>10</w:t>
      </w:r>
      <w:r w:rsidR="00F226FF">
        <w:rPr>
          <w:rFonts w:ascii="Times New Roman" w:eastAsia="標楷體" w:hAnsi="標楷體" w:hint="eastAsia"/>
          <w:b/>
          <w:sz w:val="36"/>
          <w:szCs w:val="36"/>
        </w:rPr>
        <w:t>4</w:t>
      </w:r>
      <w:r w:rsidRPr="00B85D1E">
        <w:rPr>
          <w:rFonts w:ascii="Times New Roman" w:eastAsia="標楷體" w:hAnsi="標楷體" w:hint="eastAsia"/>
          <w:b/>
          <w:sz w:val="36"/>
          <w:szCs w:val="36"/>
        </w:rPr>
        <w:t>年度空間資訊科學學門</w:t>
      </w:r>
    </w:p>
    <w:p w:rsidR="003D000D" w:rsidRPr="00B85D1E" w:rsidRDefault="003D000D" w:rsidP="0053060F">
      <w:pPr>
        <w:snapToGrid w:val="0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B85D1E">
        <w:rPr>
          <w:rFonts w:ascii="Times New Roman" w:eastAsia="標楷體" w:hAnsi="標楷體" w:hint="eastAsia"/>
          <w:b/>
          <w:sz w:val="36"/>
          <w:szCs w:val="36"/>
        </w:rPr>
        <w:t>研究主題</w:t>
      </w:r>
    </w:p>
    <w:bookmarkEnd w:id="0"/>
    <w:p w:rsidR="003D000D" w:rsidRPr="00B85D1E" w:rsidRDefault="003D000D" w:rsidP="0053060F">
      <w:pPr>
        <w:snapToGrid w:val="0"/>
        <w:rPr>
          <w:rFonts w:ascii="Times New Roman" w:eastAsia="標楷體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3596"/>
        <w:gridCol w:w="7585"/>
      </w:tblGrid>
      <w:tr w:rsidR="003D000D" w:rsidRPr="00B85D1E" w:rsidTr="00184ACC">
        <w:tc>
          <w:tcPr>
            <w:tcW w:w="2787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學門代碼</w:t>
            </w:r>
          </w:p>
        </w:tc>
        <w:tc>
          <w:tcPr>
            <w:tcW w:w="3596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研究重點</w:t>
            </w:r>
          </w:p>
        </w:tc>
        <w:tc>
          <w:tcPr>
            <w:tcW w:w="7585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研究主題</w:t>
            </w:r>
          </w:p>
        </w:tc>
      </w:tr>
      <w:tr w:rsidR="003D000D" w:rsidRPr="00B85D1E" w:rsidTr="00184ACC">
        <w:tc>
          <w:tcPr>
            <w:tcW w:w="2787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M215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0</w:t>
            </w:r>
          </w:p>
        </w:tc>
        <w:tc>
          <w:tcPr>
            <w:tcW w:w="3596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空間資訊理論與技術</w:t>
            </w:r>
          </w:p>
        </w:tc>
        <w:tc>
          <w:tcPr>
            <w:tcW w:w="7585" w:type="dxa"/>
          </w:tcPr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知識本體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(ontology)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空間認知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空間資訊科技與社會</w:t>
            </w:r>
          </w:p>
          <w:p w:rsidR="003D000D" w:rsidRPr="00B85D1E" w:rsidRDefault="003D000D" w:rsidP="00D54921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公眾參與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GIS</w:t>
            </w:r>
          </w:p>
          <w:p w:rsidR="003D000D" w:rsidRPr="00B85D1E" w:rsidRDefault="003D000D" w:rsidP="00D54921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空間巨量資料</w:t>
            </w:r>
            <w:r w:rsidRPr="00B85D1E">
              <w:rPr>
                <w:rFonts w:ascii="標楷體" w:eastAsia="標楷體" w:hAnsi="標楷體" w:hint="eastAsia"/>
                <w:sz w:val="32"/>
                <w:szCs w:val="32"/>
              </w:rPr>
              <w:t>之脈絡分析與探</w:t>
            </w:r>
            <w:proofErr w:type="gramStart"/>
            <w:r w:rsidRPr="00B85D1E">
              <w:rPr>
                <w:rFonts w:ascii="標楷體" w:eastAsia="標楷體" w:hAnsi="標楷體" w:hint="eastAsia"/>
                <w:sz w:val="32"/>
                <w:szCs w:val="32"/>
              </w:rPr>
              <w:t>勘</w:t>
            </w:r>
            <w:proofErr w:type="gramEnd"/>
          </w:p>
          <w:p w:rsidR="003D000D" w:rsidRPr="00B85D1E" w:rsidRDefault="003D000D" w:rsidP="00D54921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標楷體" w:eastAsia="標楷體" w:hAnsi="標楷體" w:hint="eastAsia"/>
                <w:sz w:val="32"/>
                <w:szCs w:val="32"/>
              </w:rPr>
              <w:t>空間資訊視覺化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proofErr w:type="spellStart"/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GeoVisualization</w:t>
            </w:r>
            <w:proofErr w:type="spellEnd"/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其他</w:t>
            </w:r>
          </w:p>
        </w:tc>
      </w:tr>
      <w:tr w:rsidR="003D000D" w:rsidRPr="00B85D1E" w:rsidTr="00184ACC">
        <w:tc>
          <w:tcPr>
            <w:tcW w:w="2787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M216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0</w:t>
            </w:r>
          </w:p>
        </w:tc>
        <w:tc>
          <w:tcPr>
            <w:tcW w:w="3596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空間資訊與觀測系統</w:t>
            </w:r>
          </w:p>
        </w:tc>
        <w:tc>
          <w:tcPr>
            <w:tcW w:w="7585" w:type="dxa"/>
          </w:tcPr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衛載</w:t>
            </w:r>
            <w:proofErr w:type="gramEnd"/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、空載、地面遙感探測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proofErr w:type="gramStart"/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感</w:t>
            </w:r>
            <w:proofErr w:type="gramEnd"/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測與通訊技術、感測網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測量與繪圖技術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其他</w:t>
            </w:r>
          </w:p>
        </w:tc>
      </w:tr>
      <w:tr w:rsidR="003D000D" w:rsidRPr="00B85D1E" w:rsidTr="00184ACC">
        <w:tc>
          <w:tcPr>
            <w:tcW w:w="2787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M217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0</w:t>
            </w:r>
          </w:p>
        </w:tc>
        <w:tc>
          <w:tcPr>
            <w:tcW w:w="3596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空間資料處理分析</w:t>
            </w:r>
          </w:p>
        </w:tc>
        <w:tc>
          <w:tcPr>
            <w:tcW w:w="7585" w:type="dxa"/>
          </w:tcPr>
          <w:p w:rsidR="003D000D" w:rsidRPr="00B85D1E" w:rsidRDefault="003D000D" w:rsidP="008A2F1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資料更新與版本控制</w:t>
            </w:r>
          </w:p>
          <w:p w:rsidR="003D000D" w:rsidRPr="00B85D1E" w:rsidRDefault="003D000D" w:rsidP="00F22B1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空間資訊雲端服務</w:t>
            </w:r>
          </w:p>
          <w:p w:rsidR="003D000D" w:rsidRPr="00B85D1E" w:rsidRDefault="003D000D" w:rsidP="00F22B1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空間演算法</w:t>
            </w:r>
          </w:p>
          <w:p w:rsidR="003D000D" w:rsidRPr="00B85D1E" w:rsidRDefault="003D000D" w:rsidP="005E6ED0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資料標準、資料交換、共通平台</w:t>
            </w:r>
          </w:p>
          <w:p w:rsidR="003D000D" w:rsidRPr="00B85D1E" w:rsidRDefault="003D000D" w:rsidP="00EA2C5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>空間統計方法</w:t>
            </w:r>
          </w:p>
          <w:p w:rsidR="003D000D" w:rsidRPr="00B85D1E" w:rsidRDefault="003D000D" w:rsidP="00EA2C5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空間分析方法</w:t>
            </w:r>
          </w:p>
          <w:p w:rsidR="003D000D" w:rsidRPr="00B85D1E" w:rsidRDefault="003D000D" w:rsidP="00EA2C5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空間決策模式</w:t>
            </w:r>
          </w:p>
          <w:p w:rsidR="003D000D" w:rsidRPr="00B85D1E" w:rsidRDefault="003D000D" w:rsidP="00EA2C5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空間分布趨勢分析</w:t>
            </w:r>
          </w:p>
          <w:p w:rsidR="003D000D" w:rsidRPr="00B85D1E" w:rsidRDefault="003D000D" w:rsidP="00EA2C5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時空資料庫與時空變異分析</w:t>
            </w:r>
          </w:p>
          <w:p w:rsidR="003D000D" w:rsidRPr="00B85D1E" w:rsidRDefault="003D000D" w:rsidP="00F22B1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三維地理資訊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(3D GIS)</w:t>
            </w:r>
          </w:p>
          <w:p w:rsidR="003D000D" w:rsidRPr="00B85D1E" w:rsidRDefault="003D000D" w:rsidP="005E6ED0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空間資訊責任、隱私保護、智財</w:t>
            </w:r>
          </w:p>
          <w:p w:rsidR="003D000D" w:rsidRPr="00B85D1E" w:rsidRDefault="003D000D" w:rsidP="00F22B1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網路為基礎之空間分析</w:t>
            </w:r>
          </w:p>
          <w:p w:rsidR="003D000D" w:rsidRPr="00B85D1E" w:rsidRDefault="003D000D" w:rsidP="0008137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其他</w:t>
            </w:r>
          </w:p>
        </w:tc>
      </w:tr>
      <w:tr w:rsidR="003D000D" w:rsidRPr="00B85D1E" w:rsidTr="00184ACC">
        <w:tc>
          <w:tcPr>
            <w:tcW w:w="2787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lastRenderedPageBreak/>
              <w:t>M218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0</w:t>
            </w:r>
          </w:p>
        </w:tc>
        <w:tc>
          <w:tcPr>
            <w:tcW w:w="3596" w:type="dxa"/>
          </w:tcPr>
          <w:p w:rsidR="003D000D" w:rsidRPr="00B85D1E" w:rsidRDefault="003D000D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空間資訊整合應用技術</w:t>
            </w:r>
          </w:p>
        </w:tc>
        <w:tc>
          <w:tcPr>
            <w:tcW w:w="7585" w:type="dxa"/>
          </w:tcPr>
          <w:p w:rsidR="003D000D" w:rsidRPr="00B85D1E" w:rsidRDefault="003D000D" w:rsidP="006508B0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自</w:t>
            </w:r>
            <w:r w:rsidR="00E8514F">
              <w:rPr>
                <w:rFonts w:ascii="Times New Roman" w:eastAsia="標楷體" w:hAnsi="Times New Roman" w:hint="eastAsia"/>
                <w:sz w:val="32"/>
                <w:szCs w:val="32"/>
              </w:rPr>
              <w:t>發</w:t>
            </w: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性地理資訊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(VGI, Volunteered Geographic Information)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群眾外包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(Crowdsourcing)</w:t>
            </w: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應用</w:t>
            </w:r>
          </w:p>
          <w:p w:rsidR="003D000D" w:rsidRPr="00B85D1E" w:rsidRDefault="003D000D" w:rsidP="001329BB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行動導向服務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>(LBS, Location-based Service)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環境量推估技術與應用</w:t>
            </w:r>
          </w:p>
          <w:p w:rsidR="003D000D" w:rsidRPr="00B85D1E" w:rsidRDefault="003D000D" w:rsidP="00B815E9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智慧城市</w:t>
            </w:r>
          </w:p>
          <w:p w:rsidR="003D000D" w:rsidRPr="00B85D1E" w:rsidRDefault="003D000D" w:rsidP="0046690A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人文與社會</w:t>
            </w:r>
            <w:r w:rsidRPr="00B85D1E">
              <w:rPr>
                <w:rFonts w:ascii="Times New Roman" w:eastAsia="標楷體" w:hAnsi="Times New Roman"/>
                <w:sz w:val="32"/>
                <w:szCs w:val="32"/>
              </w:rPr>
              <w:t xml:space="preserve">         </w:t>
            </w:r>
          </w:p>
          <w:p w:rsidR="003D000D" w:rsidRPr="00B85D1E" w:rsidRDefault="003D000D" w:rsidP="0046690A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防災減災</w:t>
            </w:r>
          </w:p>
          <w:p w:rsidR="003D000D" w:rsidRPr="00B85D1E" w:rsidRDefault="003D000D" w:rsidP="0046690A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醫療、公共衛生、與公共安全</w:t>
            </w:r>
          </w:p>
          <w:p w:rsidR="003D000D" w:rsidRPr="00B85D1E" w:rsidRDefault="003D000D" w:rsidP="0046690A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資源管理運用</w:t>
            </w:r>
          </w:p>
          <w:p w:rsidR="003D000D" w:rsidRPr="00B85D1E" w:rsidRDefault="003D000D" w:rsidP="0046690A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經濟與商業</w:t>
            </w:r>
          </w:p>
          <w:p w:rsidR="003D000D" w:rsidRPr="00B85D1E" w:rsidRDefault="003D000D" w:rsidP="0046690A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>行動計算</w:t>
            </w:r>
          </w:p>
          <w:p w:rsidR="003D000D" w:rsidRPr="00B85D1E" w:rsidRDefault="003D000D" w:rsidP="0010688F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標楷體" w:eastAsia="標楷體" w:hAnsi="標楷體" w:hint="eastAsia"/>
                <w:sz w:val="32"/>
                <w:szCs w:val="32"/>
              </w:rPr>
              <w:t>時空特徵輔助地</w:t>
            </w:r>
            <w:proofErr w:type="gramStart"/>
            <w:r w:rsidRPr="00B85D1E">
              <w:rPr>
                <w:rFonts w:ascii="標楷體" w:eastAsia="標楷體" w:hAnsi="標楷體" w:hint="eastAsia"/>
                <w:sz w:val="32"/>
                <w:szCs w:val="32"/>
              </w:rPr>
              <w:t>物判識</w:t>
            </w:r>
            <w:proofErr w:type="gramEnd"/>
          </w:p>
          <w:p w:rsidR="003D000D" w:rsidRPr="00B85D1E" w:rsidRDefault="003D000D" w:rsidP="0046690A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物流規劃</w:t>
            </w:r>
          </w:p>
          <w:p w:rsidR="003D000D" w:rsidRPr="00B85D1E" w:rsidRDefault="003D000D" w:rsidP="0046690A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標楷體" w:eastAsia="標楷體" w:hAnsi="標楷體" w:hint="eastAsia"/>
                <w:sz w:val="32"/>
                <w:szCs w:val="32"/>
              </w:rPr>
              <w:t>多尺度生態系統空間評估</w:t>
            </w:r>
          </w:p>
          <w:p w:rsidR="003D000D" w:rsidRPr="00B85D1E" w:rsidRDefault="003D000D" w:rsidP="00EF1111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B85D1E">
              <w:rPr>
                <w:rFonts w:ascii="Times New Roman" w:eastAsia="標楷體" w:hAnsi="Times New Roman" w:hint="eastAsia"/>
                <w:sz w:val="32"/>
                <w:szCs w:val="32"/>
              </w:rPr>
              <w:t>其他</w:t>
            </w:r>
          </w:p>
        </w:tc>
      </w:tr>
      <w:tr w:rsidR="003B4557" w:rsidRPr="00B85D1E" w:rsidTr="00184ACC">
        <w:tc>
          <w:tcPr>
            <w:tcW w:w="2787" w:type="dxa"/>
          </w:tcPr>
          <w:p w:rsidR="003B4557" w:rsidRDefault="003B4557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>M2190</w:t>
            </w:r>
          </w:p>
        </w:tc>
        <w:tc>
          <w:tcPr>
            <w:tcW w:w="3596" w:type="dxa"/>
          </w:tcPr>
          <w:p w:rsidR="003B4557" w:rsidRPr="00B85D1E" w:rsidRDefault="003B4557" w:rsidP="00184ACC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衛星科學研究</w:t>
            </w:r>
          </w:p>
        </w:tc>
        <w:tc>
          <w:tcPr>
            <w:tcW w:w="7585" w:type="dxa"/>
          </w:tcPr>
          <w:p w:rsidR="003B4557" w:rsidRPr="003B4557" w:rsidRDefault="003B4557" w:rsidP="003B4557">
            <w:pPr>
              <w:snapToGrid w:val="0"/>
              <w:spacing w:line="480" w:lineRule="atLeast"/>
              <w:ind w:left="2"/>
              <w:rPr>
                <w:rFonts w:eastAsia="標楷體"/>
                <w:sz w:val="32"/>
                <w:szCs w:val="32"/>
              </w:rPr>
            </w:pPr>
            <w:r w:rsidRPr="003B4557">
              <w:rPr>
                <w:rFonts w:eastAsia="標楷體"/>
                <w:sz w:val="32"/>
                <w:szCs w:val="32"/>
              </w:rPr>
              <w:t>福爾摩沙衛星三號及二號科學資料研究與應用</w:t>
            </w:r>
            <w:r w:rsidRPr="003B4557">
              <w:rPr>
                <w:rFonts w:eastAsia="標楷體" w:hint="eastAsia"/>
                <w:sz w:val="32"/>
                <w:szCs w:val="32"/>
              </w:rPr>
              <w:t>：</w:t>
            </w:r>
          </w:p>
          <w:p w:rsidR="003B4557" w:rsidRPr="003B4557" w:rsidRDefault="003B4557" w:rsidP="003B4557">
            <w:pPr>
              <w:snapToGrid w:val="0"/>
              <w:spacing w:line="480" w:lineRule="atLeast"/>
              <w:ind w:left="2"/>
              <w:rPr>
                <w:rFonts w:eastAsia="標楷體"/>
                <w:sz w:val="32"/>
                <w:szCs w:val="32"/>
              </w:rPr>
            </w:pPr>
            <w:r w:rsidRPr="003B4557">
              <w:rPr>
                <w:rFonts w:eastAsia="標楷體"/>
                <w:sz w:val="32"/>
                <w:szCs w:val="32"/>
              </w:rPr>
              <w:t>福爾摩沙衛星三號及二號仍持續提供科學觀（量）測資料，</w:t>
            </w:r>
            <w:r w:rsidRPr="003B4557">
              <w:rPr>
                <w:rFonts w:eastAsia="標楷體" w:hint="eastAsia"/>
                <w:sz w:val="32"/>
                <w:szCs w:val="32"/>
              </w:rPr>
              <w:t>加強</w:t>
            </w:r>
            <w:r w:rsidRPr="003B4557">
              <w:rPr>
                <w:rFonts w:eastAsia="標楷體"/>
                <w:sz w:val="32"/>
                <w:szCs w:val="32"/>
              </w:rPr>
              <w:t>國內學</w:t>
            </w:r>
            <w:proofErr w:type="gramStart"/>
            <w:r w:rsidRPr="003B4557">
              <w:rPr>
                <w:rFonts w:eastAsia="標楷體"/>
                <w:sz w:val="32"/>
                <w:szCs w:val="32"/>
              </w:rPr>
              <w:t>研</w:t>
            </w:r>
            <w:proofErr w:type="gramEnd"/>
            <w:r w:rsidRPr="003B4557">
              <w:rPr>
                <w:rFonts w:eastAsia="標楷體"/>
                <w:sz w:val="32"/>
                <w:szCs w:val="32"/>
              </w:rPr>
              <w:t>界以此資料進行</w:t>
            </w:r>
            <w:r w:rsidRPr="003B4557">
              <w:rPr>
                <w:rFonts w:eastAsia="標楷體" w:hint="eastAsia"/>
                <w:sz w:val="32"/>
                <w:szCs w:val="32"/>
              </w:rPr>
              <w:t>著重科學層面</w:t>
            </w:r>
            <w:r w:rsidRPr="003B4557">
              <w:rPr>
                <w:rFonts w:eastAsia="標楷體"/>
                <w:sz w:val="32"/>
                <w:szCs w:val="32"/>
              </w:rPr>
              <w:t>研究與</w:t>
            </w:r>
            <w:r w:rsidRPr="003B4557">
              <w:rPr>
                <w:rFonts w:eastAsia="標楷體" w:hint="eastAsia"/>
                <w:sz w:val="32"/>
                <w:szCs w:val="32"/>
              </w:rPr>
              <w:t>相關</w:t>
            </w:r>
            <w:r w:rsidRPr="003B4557">
              <w:rPr>
                <w:rFonts w:eastAsia="標楷體"/>
                <w:sz w:val="32"/>
                <w:szCs w:val="32"/>
              </w:rPr>
              <w:t>應用計畫。</w:t>
            </w:r>
            <w:r w:rsidRPr="003B4557">
              <w:rPr>
                <w:rFonts w:eastAsia="標楷體" w:hint="eastAsia"/>
                <w:sz w:val="32"/>
                <w:szCs w:val="32"/>
              </w:rPr>
              <w:t>包括</w:t>
            </w:r>
          </w:p>
          <w:p w:rsidR="003B4557" w:rsidRPr="003B4557" w:rsidRDefault="003B4557" w:rsidP="003B4557">
            <w:pPr>
              <w:snapToGrid w:val="0"/>
              <w:spacing w:line="480" w:lineRule="atLeast"/>
              <w:ind w:leftChars="300" w:left="720"/>
              <w:rPr>
                <w:rFonts w:eastAsia="標楷體"/>
                <w:color w:val="000000"/>
                <w:sz w:val="32"/>
                <w:szCs w:val="32"/>
              </w:rPr>
            </w:pPr>
            <w:r w:rsidRPr="003B4557">
              <w:rPr>
                <w:rFonts w:eastAsia="標楷體" w:hint="eastAsia"/>
                <w:sz w:val="32"/>
                <w:szCs w:val="32"/>
              </w:rPr>
              <w:t>(1)</w:t>
            </w:r>
            <w:proofErr w:type="gramStart"/>
            <w:r w:rsidRPr="003B4557">
              <w:rPr>
                <w:rFonts w:eastAsia="標楷體"/>
                <w:sz w:val="32"/>
                <w:szCs w:val="32"/>
              </w:rPr>
              <w:t>福衛三號</w:t>
            </w:r>
            <w:r w:rsidRPr="003B4557">
              <w:rPr>
                <w:rFonts w:eastAsia="標楷體"/>
                <w:kern w:val="0"/>
                <w:sz w:val="32"/>
                <w:szCs w:val="32"/>
              </w:rPr>
              <w:t>掩星</w:t>
            </w:r>
            <w:proofErr w:type="gramEnd"/>
            <w:r w:rsidRPr="003B4557">
              <w:rPr>
                <w:rFonts w:eastAsia="標楷體"/>
                <w:kern w:val="0"/>
                <w:sz w:val="32"/>
                <w:szCs w:val="32"/>
              </w:rPr>
              <w:t>資料</w:t>
            </w:r>
            <w:proofErr w:type="gramStart"/>
            <w:r w:rsidRPr="003B4557">
              <w:rPr>
                <w:rFonts w:eastAsia="標楷體"/>
                <w:color w:val="000000"/>
                <w:sz w:val="32"/>
                <w:szCs w:val="32"/>
              </w:rPr>
              <w:t>（</w:t>
            </w:r>
            <w:proofErr w:type="gramEnd"/>
            <w:r w:rsidRPr="003B4557">
              <w:rPr>
                <w:rFonts w:eastAsia="標楷體" w:hint="eastAsia"/>
                <w:color w:val="000000"/>
                <w:sz w:val="32"/>
                <w:szCs w:val="32"/>
              </w:rPr>
              <w:t>請參考</w:t>
            </w:r>
            <w:hyperlink r:id="rId8" w:history="1">
              <w:r w:rsidRPr="003B4557">
                <w:rPr>
                  <w:rStyle w:val="a9"/>
                  <w:rFonts w:eastAsia="標楷體"/>
                  <w:sz w:val="32"/>
                  <w:szCs w:val="32"/>
                </w:rPr>
                <w:t>http://</w:t>
              </w:r>
              <w:r w:rsidRPr="003B4557">
                <w:rPr>
                  <w:rStyle w:val="a9"/>
                  <w:rFonts w:eastAsia="標楷體" w:hint="eastAsia"/>
                  <w:sz w:val="32"/>
                  <w:szCs w:val="32"/>
                </w:rPr>
                <w:t>tacc</w:t>
              </w:r>
              <w:r w:rsidRPr="003B4557">
                <w:rPr>
                  <w:rStyle w:val="a9"/>
                  <w:rFonts w:eastAsia="標楷體"/>
                  <w:sz w:val="32"/>
                  <w:szCs w:val="32"/>
                </w:rPr>
                <w:t>.</w:t>
              </w:r>
              <w:r w:rsidRPr="003B4557">
                <w:rPr>
                  <w:rStyle w:val="a9"/>
                  <w:rFonts w:eastAsia="標楷體" w:hint="eastAsia"/>
                  <w:sz w:val="32"/>
                  <w:szCs w:val="32"/>
                </w:rPr>
                <w:t>cwb.gov.</w:t>
              </w:r>
              <w:r w:rsidRPr="003B4557">
                <w:rPr>
                  <w:rStyle w:val="a9"/>
                  <w:rFonts w:eastAsia="標楷體"/>
                  <w:sz w:val="32"/>
                  <w:szCs w:val="32"/>
                </w:rPr>
                <w:t>tw/</w:t>
              </w:r>
            </w:hyperlink>
            <w:proofErr w:type="gramStart"/>
            <w:r w:rsidRPr="003B4557">
              <w:rPr>
                <w:rFonts w:eastAsia="標楷體"/>
                <w:color w:val="000000"/>
                <w:sz w:val="32"/>
                <w:szCs w:val="32"/>
              </w:rPr>
              <w:t>）</w:t>
            </w:r>
            <w:proofErr w:type="gramEnd"/>
            <w:r w:rsidRPr="003B4557">
              <w:rPr>
                <w:rFonts w:eastAsia="標楷體"/>
                <w:color w:val="000000"/>
                <w:sz w:val="32"/>
                <w:szCs w:val="32"/>
              </w:rPr>
              <w:t>。</w:t>
            </w:r>
          </w:p>
          <w:p w:rsidR="003B4557" w:rsidRPr="00B85D1E" w:rsidRDefault="003B4557" w:rsidP="003B4557">
            <w:pPr>
              <w:snapToGrid w:val="0"/>
              <w:ind w:leftChars="293" w:left="703"/>
              <w:rPr>
                <w:rFonts w:ascii="Times New Roman" w:eastAsia="標楷體" w:hAnsi="Times New Roman"/>
                <w:sz w:val="32"/>
                <w:szCs w:val="32"/>
              </w:rPr>
            </w:pPr>
            <w:r w:rsidRPr="003B4557">
              <w:rPr>
                <w:rFonts w:eastAsia="標楷體" w:hint="eastAsia"/>
                <w:sz w:val="32"/>
                <w:szCs w:val="32"/>
              </w:rPr>
              <w:t>(2)</w:t>
            </w:r>
            <w:proofErr w:type="gramStart"/>
            <w:r w:rsidRPr="003B4557">
              <w:rPr>
                <w:rFonts w:eastAsia="標楷體"/>
                <w:sz w:val="32"/>
                <w:szCs w:val="32"/>
              </w:rPr>
              <w:t>福衛二號</w:t>
            </w:r>
            <w:proofErr w:type="gramEnd"/>
            <w:r w:rsidRPr="003B4557">
              <w:rPr>
                <w:rFonts w:eastAsia="標楷體"/>
                <w:kern w:val="0"/>
                <w:sz w:val="32"/>
                <w:szCs w:val="32"/>
              </w:rPr>
              <w:t>高空大氣閃電</w:t>
            </w:r>
            <w:proofErr w:type="gramStart"/>
            <w:r w:rsidRPr="003B4557">
              <w:rPr>
                <w:rFonts w:eastAsia="標楷體"/>
                <w:kern w:val="0"/>
                <w:sz w:val="32"/>
                <w:szCs w:val="32"/>
              </w:rPr>
              <w:t>影像儀</w:t>
            </w:r>
            <w:r w:rsidRPr="003B4557">
              <w:rPr>
                <w:rFonts w:eastAsia="標楷體"/>
                <w:sz w:val="32"/>
                <w:szCs w:val="32"/>
              </w:rPr>
              <w:t>觀</w:t>
            </w:r>
            <w:proofErr w:type="gramEnd"/>
            <w:r w:rsidRPr="003B4557">
              <w:rPr>
                <w:rFonts w:eastAsia="標楷體"/>
                <w:sz w:val="32"/>
                <w:szCs w:val="32"/>
              </w:rPr>
              <w:t>（量）測資料</w:t>
            </w:r>
            <w:r w:rsidRPr="003B4557">
              <w:rPr>
                <w:rFonts w:eastAsia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3D000D" w:rsidRPr="00B85D1E" w:rsidRDefault="003D000D" w:rsidP="0053060F">
      <w:pPr>
        <w:snapToGrid w:val="0"/>
        <w:rPr>
          <w:rFonts w:ascii="Times New Roman" w:eastAsia="標楷體" w:hAnsi="Times New Roman"/>
          <w:sz w:val="28"/>
          <w:szCs w:val="28"/>
        </w:rPr>
      </w:pPr>
    </w:p>
    <w:sectPr w:rsidR="003D000D" w:rsidRPr="00B85D1E" w:rsidSect="004B68F1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DAD" w:rsidRDefault="009F6DAD" w:rsidP="009876A7">
      <w:r>
        <w:separator/>
      </w:r>
    </w:p>
  </w:endnote>
  <w:endnote w:type="continuationSeparator" w:id="0">
    <w:p w:rsidR="009F6DAD" w:rsidRDefault="009F6DAD" w:rsidP="0098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DAD" w:rsidRDefault="009F6DAD" w:rsidP="009876A7">
      <w:r>
        <w:separator/>
      </w:r>
    </w:p>
  </w:footnote>
  <w:footnote w:type="continuationSeparator" w:id="0">
    <w:p w:rsidR="009F6DAD" w:rsidRDefault="009F6DAD" w:rsidP="0098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AD9"/>
    <w:multiLevelType w:val="hybridMultilevel"/>
    <w:tmpl w:val="F132CF1C"/>
    <w:lvl w:ilvl="0" w:tplc="FFFFFFFF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1751677"/>
    <w:multiLevelType w:val="hybridMultilevel"/>
    <w:tmpl w:val="00B8079A"/>
    <w:lvl w:ilvl="0" w:tplc="FFFFFFFF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D140269"/>
    <w:multiLevelType w:val="hybridMultilevel"/>
    <w:tmpl w:val="1616922C"/>
    <w:lvl w:ilvl="0" w:tplc="AEE4F2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CE50B8F"/>
    <w:multiLevelType w:val="hybridMultilevel"/>
    <w:tmpl w:val="5ACCB0A4"/>
    <w:lvl w:ilvl="0" w:tplc="D9EE11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0F61AFC"/>
    <w:multiLevelType w:val="hybridMultilevel"/>
    <w:tmpl w:val="ECA63B76"/>
    <w:lvl w:ilvl="0" w:tplc="68560A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FC34130"/>
    <w:multiLevelType w:val="hybridMultilevel"/>
    <w:tmpl w:val="FD08A73A"/>
    <w:lvl w:ilvl="0" w:tplc="FFFFFFFF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11"/>
    <w:rsid w:val="000375B9"/>
    <w:rsid w:val="00081379"/>
    <w:rsid w:val="00091580"/>
    <w:rsid w:val="000B7438"/>
    <w:rsid w:val="000C2345"/>
    <w:rsid w:val="000C70F9"/>
    <w:rsid w:val="0010688F"/>
    <w:rsid w:val="0013034F"/>
    <w:rsid w:val="00131648"/>
    <w:rsid w:val="001329BB"/>
    <w:rsid w:val="001546EF"/>
    <w:rsid w:val="00184ACC"/>
    <w:rsid w:val="001D0CDF"/>
    <w:rsid w:val="0020549E"/>
    <w:rsid w:val="00230918"/>
    <w:rsid w:val="002B734B"/>
    <w:rsid w:val="0035482E"/>
    <w:rsid w:val="0036485D"/>
    <w:rsid w:val="003B4557"/>
    <w:rsid w:val="003D000D"/>
    <w:rsid w:val="003D174A"/>
    <w:rsid w:val="003D4ACF"/>
    <w:rsid w:val="003F1BB3"/>
    <w:rsid w:val="00425398"/>
    <w:rsid w:val="0046690A"/>
    <w:rsid w:val="004B68F1"/>
    <w:rsid w:val="0053060F"/>
    <w:rsid w:val="005D7519"/>
    <w:rsid w:val="005E3E94"/>
    <w:rsid w:val="005E6ED0"/>
    <w:rsid w:val="006508B0"/>
    <w:rsid w:val="00675649"/>
    <w:rsid w:val="006929B8"/>
    <w:rsid w:val="006A6AEE"/>
    <w:rsid w:val="006A75EB"/>
    <w:rsid w:val="006D054D"/>
    <w:rsid w:val="006E680F"/>
    <w:rsid w:val="00761040"/>
    <w:rsid w:val="007B5D59"/>
    <w:rsid w:val="007E1510"/>
    <w:rsid w:val="00800C0E"/>
    <w:rsid w:val="008420F6"/>
    <w:rsid w:val="008422D0"/>
    <w:rsid w:val="00856997"/>
    <w:rsid w:val="008A2F14"/>
    <w:rsid w:val="009876A7"/>
    <w:rsid w:val="009C0F47"/>
    <w:rsid w:val="009F6DAD"/>
    <w:rsid w:val="00A37A4A"/>
    <w:rsid w:val="00A41CE7"/>
    <w:rsid w:val="00A47A33"/>
    <w:rsid w:val="00A62FFA"/>
    <w:rsid w:val="00A774D8"/>
    <w:rsid w:val="00A95AF2"/>
    <w:rsid w:val="00B361DE"/>
    <w:rsid w:val="00B815E9"/>
    <w:rsid w:val="00B85D1E"/>
    <w:rsid w:val="00BA2475"/>
    <w:rsid w:val="00BC2CE9"/>
    <w:rsid w:val="00C20CB2"/>
    <w:rsid w:val="00C25E54"/>
    <w:rsid w:val="00C60DAD"/>
    <w:rsid w:val="00C62C11"/>
    <w:rsid w:val="00C77DB9"/>
    <w:rsid w:val="00C82737"/>
    <w:rsid w:val="00C958F0"/>
    <w:rsid w:val="00D54921"/>
    <w:rsid w:val="00D6281D"/>
    <w:rsid w:val="00E12550"/>
    <w:rsid w:val="00E2652D"/>
    <w:rsid w:val="00E76EB9"/>
    <w:rsid w:val="00E80052"/>
    <w:rsid w:val="00E800BD"/>
    <w:rsid w:val="00E8514F"/>
    <w:rsid w:val="00EA2C5C"/>
    <w:rsid w:val="00EC4CCC"/>
    <w:rsid w:val="00EE791B"/>
    <w:rsid w:val="00EF1111"/>
    <w:rsid w:val="00F226FF"/>
    <w:rsid w:val="00F22B19"/>
    <w:rsid w:val="00F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55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987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876A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87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876A7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4B68F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B45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255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987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9876A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987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9876A7"/>
    <w:rPr>
      <w:rFonts w:cs="Times New Roman"/>
      <w:sz w:val="20"/>
      <w:szCs w:val="20"/>
    </w:rPr>
  </w:style>
  <w:style w:type="table" w:styleId="a8">
    <w:name w:val="Table Grid"/>
    <w:basedOn w:val="a1"/>
    <w:uiPriority w:val="99"/>
    <w:locked/>
    <w:rsid w:val="004B68F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3B45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rite.phys.ncku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空間資訊科學諮審議委員會</dc:title>
  <dc:creator>湯宗達</dc:creator>
  <cp:lastModifiedBy>USER</cp:lastModifiedBy>
  <cp:revision>2</cp:revision>
  <cp:lastPrinted>2013-10-16T05:57:00Z</cp:lastPrinted>
  <dcterms:created xsi:type="dcterms:W3CDTF">2014-11-24T08:17:00Z</dcterms:created>
  <dcterms:modified xsi:type="dcterms:W3CDTF">2014-11-24T08:17:00Z</dcterms:modified>
</cp:coreProperties>
</file>