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0E" w:rsidRDefault="0093430E" w:rsidP="00552426">
      <w:pPr>
        <w:pStyle w:val="Web"/>
        <w:tabs>
          <w:tab w:val="left" w:pos="4820"/>
        </w:tabs>
        <w:spacing w:before="0" w:beforeAutospacing="0" w:after="0" w:afterAutospacing="0"/>
        <w:ind w:left="255"/>
        <w:jc w:val="center"/>
        <w:rPr>
          <w:rFonts w:ascii="標楷體" w:eastAsia="標楷體" w:hAnsi="標楷體"/>
          <w:bCs/>
          <w:sz w:val="36"/>
          <w:szCs w:val="36"/>
        </w:rPr>
      </w:pPr>
      <w:r w:rsidRPr="0088007B">
        <w:rPr>
          <w:rFonts w:ascii="標楷體" w:eastAsia="標楷體" w:hAnsi="標楷體" w:hint="eastAsia"/>
          <w:bCs/>
          <w:sz w:val="36"/>
          <w:szCs w:val="36"/>
        </w:rPr>
        <w:t>研討會(展演)</w:t>
      </w:r>
      <w:r w:rsidR="00251114" w:rsidRPr="0088007B">
        <w:rPr>
          <w:rFonts w:ascii="標楷體" w:eastAsia="標楷體" w:hAnsi="標楷體" w:hint="eastAsia"/>
          <w:bCs/>
          <w:sz w:val="36"/>
          <w:szCs w:val="36"/>
        </w:rPr>
        <w:t>申請校外補助一覽表</w:t>
      </w:r>
    </w:p>
    <w:p w:rsidR="003E7F80" w:rsidRPr="0088007B" w:rsidRDefault="003E7F80" w:rsidP="0086293D">
      <w:pPr>
        <w:pStyle w:val="Web"/>
        <w:spacing w:before="0" w:beforeAutospacing="0" w:after="0" w:afterAutospacing="0"/>
        <w:ind w:left="255"/>
        <w:jc w:val="center"/>
        <w:rPr>
          <w:rFonts w:ascii="標楷體" w:eastAsia="標楷體" w:hAnsi="標楷體"/>
          <w:bCs/>
          <w:sz w:val="36"/>
          <w:szCs w:val="36"/>
        </w:rPr>
      </w:pPr>
    </w:p>
    <w:p w:rsidR="00DA63CB" w:rsidRPr="00DA63CB" w:rsidRDefault="00DA63CB" w:rsidP="003E7F80">
      <w:pPr>
        <w:pStyle w:val="a9"/>
        <w:numPr>
          <w:ilvl w:val="0"/>
          <w:numId w:val="12"/>
        </w:numPr>
        <w:spacing w:line="360" w:lineRule="auto"/>
        <w:ind w:leftChars="0" w:left="482" w:hangingChars="201" w:hanging="482"/>
        <w:rPr>
          <w:rFonts w:ascii="標楷體" w:eastAsia="標楷體" w:hAnsi="標楷體"/>
          <w:bCs/>
        </w:rPr>
      </w:pPr>
      <w:r w:rsidRPr="00DA63CB">
        <w:rPr>
          <w:rFonts w:ascii="標楷體" w:eastAsia="標楷體" w:hAnsi="標楷體" w:hint="eastAsia"/>
          <w:bCs/>
        </w:rPr>
        <w:t>紙本</w:t>
      </w:r>
      <w:r>
        <w:rPr>
          <w:rFonts w:ascii="標楷體" w:eastAsia="標楷體" w:hAnsi="標楷體" w:hint="eastAsia"/>
          <w:bCs/>
        </w:rPr>
        <w:t>申請作業</w:t>
      </w:r>
      <w:r w:rsidR="00CC2E8B" w:rsidRPr="00DA63CB">
        <w:rPr>
          <w:rFonts w:ascii="標楷體" w:eastAsia="標楷體" w:hAnsi="標楷體" w:hint="eastAsia"/>
          <w:bCs/>
        </w:rPr>
        <w:t>請</w:t>
      </w:r>
      <w:r w:rsidR="005C2203" w:rsidRPr="00DA63CB">
        <w:rPr>
          <w:rFonts w:ascii="標楷體" w:eastAsia="標楷體" w:hAnsi="標楷體" w:hint="eastAsia"/>
          <w:bCs/>
        </w:rPr>
        <w:t>填妥</w:t>
      </w:r>
      <w:r w:rsidR="009A4B8C" w:rsidRPr="00DA63CB">
        <w:rPr>
          <w:rFonts w:ascii="標楷體" w:eastAsia="標楷體" w:hAnsi="標楷體"/>
          <w:bCs/>
        </w:rPr>
        <w:t>「</w:t>
      </w:r>
      <w:r w:rsidR="009A4B8C" w:rsidRPr="00DA63CB">
        <w:rPr>
          <w:rFonts w:ascii="標楷體" w:eastAsia="標楷體" w:hAnsi="標楷體" w:hint="eastAsia"/>
          <w:bCs/>
        </w:rPr>
        <w:t>校外學術研究事項處理單</w:t>
      </w:r>
      <w:r w:rsidR="009A4B8C" w:rsidRPr="00DA63CB">
        <w:rPr>
          <w:rFonts w:ascii="標楷體" w:eastAsia="標楷體" w:hAnsi="標楷體"/>
          <w:bCs/>
        </w:rPr>
        <w:t>」</w:t>
      </w:r>
      <w:r w:rsidR="009A4B8C" w:rsidRPr="00DA63CB">
        <w:rPr>
          <w:rFonts w:ascii="標楷體" w:eastAsia="標楷體" w:hAnsi="標楷體" w:hint="eastAsia"/>
          <w:bCs/>
        </w:rPr>
        <w:t>並</w:t>
      </w:r>
      <w:r w:rsidR="0093430E" w:rsidRPr="00DA63CB">
        <w:rPr>
          <w:rFonts w:ascii="標楷體" w:eastAsia="標楷體" w:hAnsi="標楷體" w:hint="eastAsia"/>
          <w:bCs/>
        </w:rPr>
        <w:t>檢附</w:t>
      </w:r>
      <w:r w:rsidR="0093430E" w:rsidRPr="00DA63CB">
        <w:rPr>
          <w:rFonts w:ascii="標楷體" w:eastAsia="標楷體" w:hAnsi="標楷體"/>
          <w:bCs/>
        </w:rPr>
        <w:t>相關資料</w:t>
      </w:r>
      <w:r w:rsidR="005C2203" w:rsidRPr="00DA63CB">
        <w:rPr>
          <w:rFonts w:ascii="標楷體" w:eastAsia="標楷體" w:hAnsi="標楷體" w:hint="eastAsia"/>
          <w:bCs/>
        </w:rPr>
        <w:t>，</w:t>
      </w:r>
      <w:r w:rsidR="0093430E" w:rsidRPr="00DA63CB">
        <w:rPr>
          <w:rFonts w:ascii="標楷體" w:eastAsia="標楷體" w:hAnsi="標楷體" w:hint="eastAsia"/>
          <w:bCs/>
        </w:rPr>
        <w:t>於</w:t>
      </w:r>
      <w:r w:rsidR="005C2203" w:rsidRPr="00DA63CB">
        <w:rPr>
          <w:rFonts w:ascii="標楷體" w:eastAsia="標楷體" w:hAnsi="標楷體" w:hint="eastAsia"/>
          <w:bCs/>
        </w:rPr>
        <w:t>補助單位</w:t>
      </w:r>
      <w:r w:rsidR="0093430E" w:rsidRPr="00DA63CB">
        <w:rPr>
          <w:rFonts w:ascii="標楷體" w:eastAsia="標楷體" w:hAnsi="標楷體"/>
          <w:bCs/>
        </w:rPr>
        <w:t>規定時間</w:t>
      </w:r>
      <w:r w:rsidR="005C2203" w:rsidRPr="00DA63CB">
        <w:rPr>
          <w:rFonts w:ascii="標楷體" w:eastAsia="標楷體" w:hAnsi="標楷體" w:hint="eastAsia"/>
          <w:bCs/>
        </w:rPr>
        <w:t>前推4個工作天</w:t>
      </w:r>
      <w:r w:rsidR="00CC2E8B" w:rsidRPr="00DA63CB">
        <w:rPr>
          <w:rFonts w:ascii="標楷體" w:eastAsia="標楷體" w:hAnsi="標楷體" w:hint="eastAsia"/>
          <w:bCs/>
        </w:rPr>
        <w:t>送</w:t>
      </w:r>
      <w:r w:rsidR="00C344FF" w:rsidRPr="00C344FF">
        <w:rPr>
          <w:rFonts w:ascii="標楷體" w:eastAsia="標楷體" w:hAnsi="標楷體" w:hint="eastAsia"/>
          <w:bCs/>
        </w:rPr>
        <w:t>本</w:t>
      </w:r>
      <w:r w:rsidR="008D05A8" w:rsidRPr="00C344FF">
        <w:rPr>
          <w:rFonts w:ascii="標楷體" w:eastAsia="標楷體" w:hAnsi="標楷體" w:hint="eastAsia"/>
          <w:bCs/>
        </w:rPr>
        <w:t>中心</w:t>
      </w:r>
      <w:r w:rsidR="008D05A8" w:rsidRPr="00DA63CB">
        <w:rPr>
          <w:rFonts w:ascii="標楷體" w:eastAsia="標楷體" w:hAnsi="標楷體" w:hint="eastAsia"/>
          <w:bCs/>
        </w:rPr>
        <w:t>，</w:t>
      </w:r>
      <w:proofErr w:type="gramStart"/>
      <w:r w:rsidR="005C2203" w:rsidRPr="00DA63CB">
        <w:rPr>
          <w:rFonts w:ascii="標楷體" w:eastAsia="標楷體" w:hAnsi="標楷體" w:hint="eastAsia"/>
          <w:bCs/>
        </w:rPr>
        <w:t>續辦發函</w:t>
      </w:r>
      <w:proofErr w:type="gramEnd"/>
      <w:r w:rsidR="005C2203" w:rsidRPr="00DA63CB">
        <w:rPr>
          <w:rFonts w:ascii="標楷體" w:eastAsia="標楷體" w:hAnsi="標楷體" w:hint="eastAsia"/>
          <w:bCs/>
        </w:rPr>
        <w:t>及文件用印事宜</w:t>
      </w:r>
      <w:r w:rsidR="007F4AD9" w:rsidRPr="00DA63CB">
        <w:rPr>
          <w:rFonts w:ascii="標楷體" w:eastAsia="標楷體" w:hAnsi="標楷體" w:hint="eastAsia"/>
          <w:bCs/>
        </w:rPr>
        <w:t>。</w:t>
      </w:r>
    </w:p>
    <w:p w:rsidR="00DA63CB" w:rsidRPr="00DA63CB" w:rsidRDefault="00DA63CB" w:rsidP="003E7F80">
      <w:pPr>
        <w:pStyle w:val="a9"/>
        <w:numPr>
          <w:ilvl w:val="0"/>
          <w:numId w:val="12"/>
        </w:numPr>
        <w:spacing w:line="360" w:lineRule="auto"/>
        <w:ind w:leftChars="0" w:left="482" w:hangingChars="201" w:hanging="48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Cs/>
        </w:rPr>
        <w:t>上網申請作業</w:t>
      </w:r>
      <w:r w:rsidRPr="00DA63CB">
        <w:rPr>
          <w:rFonts w:ascii="標楷體" w:eastAsia="標楷體" w:hAnsi="標楷體" w:hint="eastAsia"/>
          <w:bCs/>
        </w:rPr>
        <w:t>請</w:t>
      </w:r>
      <w:r>
        <w:rPr>
          <w:rFonts w:ascii="標楷體" w:eastAsia="標楷體" w:hAnsi="標楷體" w:hint="eastAsia"/>
          <w:bCs/>
        </w:rPr>
        <w:t>於補助單位受理截止前一日</w:t>
      </w:r>
      <w:proofErr w:type="gramStart"/>
      <w:r>
        <w:rPr>
          <w:rFonts w:ascii="標楷體" w:eastAsia="標楷體" w:hAnsi="標楷體" w:hint="eastAsia"/>
          <w:bCs/>
        </w:rPr>
        <w:t>完成線上送出</w:t>
      </w:r>
      <w:proofErr w:type="gramEnd"/>
      <w:r>
        <w:rPr>
          <w:rFonts w:ascii="標楷體" w:eastAsia="標楷體" w:hAnsi="標楷體" w:hint="eastAsia"/>
          <w:bCs/>
        </w:rPr>
        <w:t>申請資料，以利本中心辦理後續事宜。</w:t>
      </w:r>
    </w:p>
    <w:p w:rsidR="0093430E" w:rsidRPr="003E7F80" w:rsidRDefault="00B92E78" w:rsidP="005563A3">
      <w:pPr>
        <w:pStyle w:val="a9"/>
        <w:numPr>
          <w:ilvl w:val="0"/>
          <w:numId w:val="12"/>
        </w:numPr>
        <w:tabs>
          <w:tab w:val="left" w:pos="9214"/>
        </w:tabs>
        <w:spacing w:line="360" w:lineRule="auto"/>
        <w:ind w:leftChars="0" w:left="482" w:hangingChars="201" w:hanging="482"/>
        <w:rPr>
          <w:rFonts w:ascii="標楷體" w:eastAsia="標楷體" w:hAnsi="標楷體"/>
          <w:sz w:val="20"/>
          <w:szCs w:val="20"/>
        </w:rPr>
      </w:pPr>
      <w:r w:rsidRPr="00DA63CB">
        <w:rPr>
          <w:rFonts w:ascii="標楷體" w:eastAsia="標楷體" w:hAnsi="標楷體" w:hint="eastAsia"/>
          <w:bCs/>
        </w:rPr>
        <w:t>校外各補助機關補助辦法</w:t>
      </w:r>
      <w:r w:rsidR="00270B1F" w:rsidRPr="00DA63CB">
        <w:rPr>
          <w:rFonts w:ascii="標楷體" w:eastAsia="標楷體" w:hAnsi="標楷體" w:hint="eastAsia"/>
          <w:bCs/>
        </w:rPr>
        <w:t>摘要</w:t>
      </w:r>
      <w:r w:rsidRPr="00DA63CB">
        <w:rPr>
          <w:rFonts w:ascii="標楷體" w:eastAsia="標楷體" w:hAnsi="標楷體" w:hint="eastAsia"/>
          <w:bCs/>
        </w:rPr>
        <w:t>如下，若有變動，請依各機關最新公告為標準。</w:t>
      </w:r>
      <w:r w:rsidR="00C679A9" w:rsidRPr="00DA63CB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EA7737" w:rsidRPr="00DA63CB">
        <w:rPr>
          <w:rFonts w:ascii="標楷體" w:eastAsia="標楷體" w:hAnsi="標楷體" w:hint="eastAsia"/>
          <w:bCs/>
          <w:sz w:val="20"/>
          <w:szCs w:val="20"/>
        </w:rPr>
        <w:t>本資料</w:t>
      </w:r>
      <w:r w:rsidR="00EA7737" w:rsidRPr="00DA63CB">
        <w:rPr>
          <w:rFonts w:ascii="標楷體" w:eastAsia="標楷體" w:hAnsi="標楷體" w:hint="eastAsia"/>
          <w:bCs/>
          <w:color w:val="C00000"/>
          <w:sz w:val="20"/>
          <w:szCs w:val="20"/>
        </w:rPr>
        <w:t>10</w:t>
      </w:r>
      <w:r w:rsidR="00220947">
        <w:rPr>
          <w:rFonts w:ascii="標楷體" w:eastAsia="標楷體" w:hAnsi="標楷體" w:hint="eastAsia"/>
          <w:bCs/>
          <w:color w:val="C00000"/>
          <w:sz w:val="20"/>
          <w:szCs w:val="20"/>
        </w:rPr>
        <w:t>4</w:t>
      </w:r>
      <w:r w:rsidR="00EA7737" w:rsidRPr="00DA63CB">
        <w:rPr>
          <w:rFonts w:ascii="標楷體" w:eastAsia="標楷體" w:hAnsi="標楷體" w:hint="eastAsia"/>
          <w:bCs/>
          <w:color w:val="C00000"/>
          <w:sz w:val="20"/>
          <w:szCs w:val="20"/>
        </w:rPr>
        <w:t>.</w:t>
      </w:r>
      <w:r w:rsidR="00B74C57">
        <w:rPr>
          <w:rFonts w:ascii="標楷體" w:eastAsia="標楷體" w:hAnsi="標楷體" w:hint="eastAsia"/>
          <w:bCs/>
          <w:color w:val="C00000"/>
          <w:sz w:val="20"/>
          <w:szCs w:val="20"/>
        </w:rPr>
        <w:t>1</w:t>
      </w:r>
      <w:r w:rsidR="009E5BD9">
        <w:rPr>
          <w:rFonts w:ascii="標楷體" w:eastAsia="標楷體" w:hAnsi="標楷體" w:hint="eastAsia"/>
          <w:bCs/>
          <w:color w:val="C00000"/>
          <w:sz w:val="20"/>
          <w:szCs w:val="20"/>
        </w:rPr>
        <w:t>2</w:t>
      </w:r>
      <w:r w:rsidR="00EA7737" w:rsidRPr="00DA63CB">
        <w:rPr>
          <w:rFonts w:ascii="標楷體" w:eastAsia="標楷體" w:hAnsi="標楷體" w:hint="eastAsia"/>
          <w:bCs/>
          <w:color w:val="C00000"/>
          <w:sz w:val="20"/>
          <w:szCs w:val="20"/>
        </w:rPr>
        <w:t>.</w:t>
      </w:r>
      <w:r w:rsidR="009E5BD9">
        <w:rPr>
          <w:rFonts w:ascii="標楷體" w:eastAsia="標楷體" w:hAnsi="標楷體" w:hint="eastAsia"/>
          <w:bCs/>
          <w:color w:val="C00000"/>
          <w:sz w:val="20"/>
          <w:szCs w:val="20"/>
        </w:rPr>
        <w:t>28</w:t>
      </w:r>
      <w:bookmarkStart w:id="0" w:name="_GoBack"/>
      <w:bookmarkEnd w:id="0"/>
      <w:r w:rsidR="00EA7737" w:rsidRPr="00DA63CB">
        <w:rPr>
          <w:rFonts w:ascii="標楷體" w:eastAsia="標楷體" w:hAnsi="標楷體" w:hint="eastAsia"/>
          <w:bCs/>
          <w:sz w:val="20"/>
          <w:szCs w:val="20"/>
        </w:rPr>
        <w:t>修正</w:t>
      </w:r>
      <w:r w:rsidR="00DA63CB">
        <w:rPr>
          <w:rFonts w:ascii="標楷體" w:eastAsia="標楷體" w:hAnsi="標楷體" w:hint="eastAsia"/>
          <w:bCs/>
          <w:sz w:val="20"/>
          <w:szCs w:val="20"/>
        </w:rPr>
        <w:t>。</w:t>
      </w:r>
    </w:p>
    <w:p w:rsidR="003E7F80" w:rsidRPr="00DA63CB" w:rsidRDefault="003E7F80" w:rsidP="003E7F80">
      <w:pPr>
        <w:pStyle w:val="a9"/>
        <w:ind w:leftChars="0"/>
        <w:rPr>
          <w:rFonts w:ascii="標楷體" w:eastAsia="標楷體" w:hAnsi="標楷體"/>
          <w:sz w:val="20"/>
          <w:szCs w:val="20"/>
        </w:rPr>
      </w:pPr>
    </w:p>
    <w:tbl>
      <w:tblPr>
        <w:tblW w:w="13318" w:type="dxa"/>
        <w:jc w:val="center"/>
        <w:tblInd w:w="-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1560"/>
        <w:gridCol w:w="4689"/>
        <w:gridCol w:w="1831"/>
        <w:gridCol w:w="1654"/>
        <w:gridCol w:w="2410"/>
      </w:tblGrid>
      <w:tr w:rsidR="0088007B" w:rsidRPr="00BE4612" w:rsidTr="00910620">
        <w:trPr>
          <w:cantSplit/>
          <w:trHeight w:val="964"/>
          <w:tblHeader/>
          <w:jc w:val="center"/>
        </w:trPr>
        <w:tc>
          <w:tcPr>
            <w:tcW w:w="2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203" w:rsidRPr="00BE4612" w:rsidRDefault="005C2203" w:rsidP="003646A4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</w:rPr>
            </w:pPr>
            <w:r w:rsidRPr="00BE4612">
              <w:rPr>
                <w:rFonts w:ascii="標楷體" w:eastAsia="標楷體" w:hAnsi="標楷體" w:hint="eastAsia"/>
              </w:rPr>
              <w:t>補助單位</w:t>
            </w:r>
          </w:p>
        </w:tc>
        <w:tc>
          <w:tcPr>
            <w:tcW w:w="4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203" w:rsidRPr="00BE4612" w:rsidRDefault="005C2203" w:rsidP="001F5B58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</w:rPr>
            </w:pPr>
            <w:r w:rsidRPr="00BE4612">
              <w:rPr>
                <w:rFonts w:ascii="標楷體" w:eastAsia="標楷體" w:hAnsi="標楷體" w:hint="eastAsia"/>
              </w:rPr>
              <w:t>補助辦法</w:t>
            </w: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203" w:rsidRPr="00BE4612" w:rsidRDefault="005C2203" w:rsidP="001F5B58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612">
              <w:rPr>
                <w:rFonts w:ascii="標楷體" w:eastAsia="標楷體" w:hAnsi="標楷體" w:hint="eastAsia"/>
                <w:sz w:val="20"/>
                <w:szCs w:val="20"/>
              </w:rPr>
              <w:t>補助單位</w:t>
            </w:r>
            <w:r w:rsidRPr="00BE461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E4612">
              <w:rPr>
                <w:rFonts w:ascii="標楷體" w:eastAsia="標楷體" w:hAnsi="標楷體" w:hint="eastAsia"/>
                <w:sz w:val="20"/>
                <w:szCs w:val="20"/>
              </w:rPr>
              <w:t>受理申請時間</w:t>
            </w:r>
          </w:p>
        </w:tc>
        <w:tc>
          <w:tcPr>
            <w:tcW w:w="1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2E78" w:rsidRPr="00BE4612" w:rsidRDefault="005C2203" w:rsidP="000D0ACD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612">
              <w:rPr>
                <w:rFonts w:ascii="標楷體" w:eastAsia="標楷體" w:hAnsi="標楷體" w:hint="eastAsia"/>
                <w:sz w:val="20"/>
                <w:szCs w:val="20"/>
              </w:rPr>
              <w:t>受理研討會</w:t>
            </w:r>
          </w:p>
          <w:p w:rsidR="005C2203" w:rsidRPr="00BE4612" w:rsidRDefault="005C2203" w:rsidP="000D0ACD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612">
              <w:rPr>
                <w:rFonts w:ascii="標楷體" w:eastAsia="標楷體" w:hAnsi="標楷體" w:hint="eastAsia"/>
                <w:sz w:val="20"/>
                <w:szCs w:val="20"/>
              </w:rPr>
              <w:t>舉辦時間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203" w:rsidRPr="00BE4612" w:rsidRDefault="005C2203" w:rsidP="001F5B58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461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C8007C" w:rsidRPr="00BE4612" w:rsidTr="00910620">
        <w:trPr>
          <w:cantSplit/>
          <w:trHeight w:val="1143"/>
          <w:jc w:val="center"/>
        </w:trPr>
        <w:tc>
          <w:tcPr>
            <w:tcW w:w="11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E6603F" w:rsidP="00A15E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5575">
              <w:rPr>
                <w:rFonts w:ascii="標楷體" w:eastAsia="標楷體" w:hAnsi="標楷體" w:hint="eastAsia"/>
                <w:bCs/>
                <w:sz w:val="28"/>
                <w:szCs w:val="28"/>
              </w:rPr>
              <w:t>科技部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國際合作處</w:t>
            </w:r>
          </w:p>
        </w:tc>
        <w:tc>
          <w:tcPr>
            <w:tcW w:w="4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9" w:history="1">
              <w:r w:rsidR="00C8007C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補助國內舉辦國際學術研討會作業要點</w:t>
              </w:r>
            </w:hyperlink>
          </w:p>
        </w:tc>
        <w:tc>
          <w:tcPr>
            <w:tcW w:w="1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614427" w:rsidRDefault="00C8007C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第一次：3/1~3/31</w:t>
            </w:r>
          </w:p>
          <w:p w:rsidR="00C8007C" w:rsidRPr="00614427" w:rsidRDefault="00C8007C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第二次：</w:t>
            </w:r>
            <w:r w:rsidRPr="00614427">
              <w:rPr>
                <w:rFonts w:ascii="標楷體" w:eastAsia="標楷體" w:hAnsi="標楷體"/>
                <w:sz w:val="20"/>
                <w:szCs w:val="20"/>
              </w:rPr>
              <w:t>9/1 ~ 9/30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910620">
            <w:pPr>
              <w:snapToGrid w:val="0"/>
              <w:spacing w:line="0" w:lineRule="atLeast"/>
              <w:ind w:rightChars="27" w:right="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當年6月~11月舉辦；當年12月~次年5月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F25D93">
            <w:pPr>
              <w:snapToGrid w:val="0"/>
              <w:spacing w:line="0" w:lineRule="atLeast"/>
              <w:ind w:rightChars="27" w:right="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需上網申請後印出申請書或名冊，加蓋單位章後</w:t>
            </w:r>
            <w:r w:rsidR="00F25D93">
              <w:rPr>
                <w:rFonts w:ascii="標楷體" w:eastAsia="標楷體" w:hAnsi="標楷體" w:hint="eastAsia"/>
                <w:sz w:val="16"/>
                <w:szCs w:val="16"/>
              </w:rPr>
              <w:t>於</w:t>
            </w:r>
            <w:r w:rsidR="00F25D93" w:rsidRPr="00F25D93">
              <w:rPr>
                <w:rFonts w:ascii="標楷體" w:eastAsia="標楷體" w:hAnsi="標楷體" w:hint="eastAsia"/>
                <w:sz w:val="16"/>
                <w:szCs w:val="16"/>
              </w:rPr>
              <w:t>截止日前一天</w:t>
            </w:r>
            <w:r w:rsidR="00D75E49">
              <w:rPr>
                <w:rFonts w:ascii="標楷體" w:eastAsia="標楷體" w:hAnsi="標楷體" w:hint="eastAsia"/>
                <w:sz w:val="16"/>
                <w:szCs w:val="16"/>
              </w:rPr>
              <w:t>(例假日除外)</w:t>
            </w: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送本</w:t>
            </w:r>
            <w:r w:rsidR="00DA63CB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 w:rsidR="00F25D93">
              <w:rPr>
                <w:rFonts w:ascii="標楷體" w:eastAsia="標楷體" w:hAnsi="標楷體" w:hint="eastAsia"/>
                <w:sz w:val="16"/>
                <w:szCs w:val="16"/>
              </w:rPr>
              <w:t>，由本中心</w:t>
            </w:r>
            <w:proofErr w:type="gramStart"/>
            <w:r w:rsidR="00F25D93">
              <w:rPr>
                <w:rFonts w:ascii="標楷體" w:eastAsia="標楷體" w:hAnsi="標楷體" w:hint="eastAsia"/>
                <w:sz w:val="16"/>
                <w:szCs w:val="16"/>
              </w:rPr>
              <w:t>執行線上送出</w:t>
            </w:r>
            <w:proofErr w:type="gramEnd"/>
            <w:r w:rsidR="00F25D93">
              <w:rPr>
                <w:rFonts w:ascii="標楷體" w:eastAsia="標楷體" w:hAnsi="標楷體" w:hint="eastAsia"/>
                <w:sz w:val="16"/>
                <w:szCs w:val="16"/>
              </w:rPr>
              <w:t>申請案</w:t>
            </w: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C8007C" w:rsidRPr="00BE4612" w:rsidTr="00910620">
        <w:trPr>
          <w:cantSplit/>
          <w:trHeight w:val="183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綜合業務處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0" w:history="1">
              <w:r w:rsidR="00C8007C" w:rsidRPr="00BE4612">
                <w:rPr>
                  <w:rStyle w:val="a3"/>
                  <w:rFonts w:ascii="標楷體" w:eastAsia="標楷體" w:hAnsi="標楷體" w:hint="eastAsia"/>
                  <w:color w:val="auto"/>
                  <w:spacing w:val="-6"/>
                </w:rPr>
                <w:t>補助兩岸科技學術研討會作業要點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614427" w:rsidRDefault="00C8007C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活動辦理二個月前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9C066E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至本會研究人才網內之「延攬科技人才及兩岸科技交流」</w:t>
            </w:r>
            <w:proofErr w:type="gramStart"/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線上申辦</w:t>
            </w:r>
            <w:proofErr w:type="gramEnd"/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系統製作申請書彙整送出。</w:t>
            </w:r>
          </w:p>
          <w:p w:rsidR="00347385" w:rsidRPr="00BE4612" w:rsidRDefault="00347385" w:rsidP="009C066E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補助項目：</w:t>
            </w:r>
          </w:p>
          <w:p w:rsidR="00347385" w:rsidRPr="00BE4612" w:rsidRDefault="00347385" w:rsidP="009C066E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（一）在臺灣地區舉辦者</w:t>
            </w:r>
            <w:r w:rsidRPr="00BE461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347385" w:rsidRPr="00BE4612" w:rsidRDefault="00347385" w:rsidP="009C066E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（二）在大陸或香港澳門地區舉辦者</w:t>
            </w:r>
          </w:p>
        </w:tc>
      </w:tr>
      <w:tr w:rsidR="00C8007C" w:rsidRPr="00BE4612" w:rsidTr="00910620">
        <w:trPr>
          <w:cantSplit/>
          <w:trHeight w:val="2968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3646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人文社會科學研究中心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6A4439" w:rsidRPr="00BE4612" w:rsidRDefault="00C42D3B" w:rsidP="00B619C4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pacing w:val="-6"/>
              </w:rPr>
            </w:pPr>
            <w:hyperlink r:id="rId11" w:history="1">
              <w:r w:rsidR="00C8007C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補助國內學術研討會作業要點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614427" w:rsidRDefault="006A4439" w:rsidP="000D4F3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/>
                <w:sz w:val="20"/>
                <w:szCs w:val="20"/>
              </w:rPr>
              <w:t>應於會議預定時間最早六個月內、最晚</w:t>
            </w:r>
            <w:r w:rsidR="000D4F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614427">
              <w:rPr>
                <w:rFonts w:ascii="標楷體" w:eastAsia="標楷體" w:hAnsi="標楷體"/>
                <w:sz w:val="20"/>
                <w:szCs w:val="20"/>
              </w:rPr>
              <w:t>個月前</w:t>
            </w: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C8007C" w:rsidP="00910620">
            <w:pPr>
              <w:snapToGrid w:val="0"/>
              <w:spacing w:line="0" w:lineRule="atLeast"/>
              <w:ind w:left="-2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C8007C" w:rsidRPr="00BE4612" w:rsidRDefault="000D4F38" w:rsidP="000D4F38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0D4F38">
              <w:rPr>
                <w:rFonts w:ascii="標楷體" w:eastAsia="標楷體" w:hAnsi="標楷體" w:hint="eastAsia"/>
                <w:sz w:val="15"/>
                <w:szCs w:val="15"/>
              </w:rPr>
              <w:t>備妥「申請表及計畫書」（包括書面資料及WORD檔格式之光碟片），暨「資料使用授權同意書」，經研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發處</w:t>
            </w:r>
            <w:r w:rsidRPr="000D4F38">
              <w:rPr>
                <w:rFonts w:ascii="標楷體" w:eastAsia="標楷體" w:hAnsi="標楷體" w:hint="eastAsia"/>
                <w:sz w:val="15"/>
                <w:szCs w:val="15"/>
              </w:rPr>
              <w:t>發函</w:t>
            </w:r>
            <w:r w:rsidR="006A4439" w:rsidRPr="00BE4612">
              <w:rPr>
                <w:rFonts w:ascii="標楷體" w:eastAsia="標楷體" w:hAnsi="標楷體"/>
                <w:sz w:val="15"/>
                <w:szCs w:val="15"/>
              </w:rPr>
              <w:t>向</w:t>
            </w:r>
            <w:r w:rsidR="00AE09DF" w:rsidRPr="00AE09DF">
              <w:rPr>
                <w:rFonts w:ascii="標楷體" w:eastAsia="標楷體" w:hAnsi="標楷體" w:hint="eastAsia"/>
                <w:sz w:val="15"/>
                <w:szCs w:val="15"/>
              </w:rPr>
              <w:t>人文社會科學研究</w:t>
            </w:r>
            <w:r w:rsidR="006A4439" w:rsidRPr="00BE4612">
              <w:rPr>
                <w:rFonts w:ascii="標楷體" w:eastAsia="標楷體" w:hAnsi="標楷體"/>
                <w:sz w:val="15"/>
                <w:szCs w:val="15"/>
              </w:rPr>
              <w:t>中心提出申請。</w:t>
            </w:r>
          </w:p>
        </w:tc>
      </w:tr>
      <w:tr w:rsidR="00886D8C" w:rsidRPr="00BE4612" w:rsidTr="00886D8C">
        <w:trPr>
          <w:cantSplit/>
          <w:trHeight w:val="180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886D8C" w:rsidRPr="00BE4612" w:rsidRDefault="00396436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886D8C" w:rsidRPr="00035575" w:rsidRDefault="00886D8C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5575">
              <w:rPr>
                <w:rFonts w:ascii="標楷體" w:eastAsia="標楷體" w:hAnsi="標楷體" w:hint="eastAsia"/>
                <w:bCs/>
                <w:sz w:val="28"/>
                <w:szCs w:val="28"/>
              </w:rPr>
              <w:t>人文社會科學研究中心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886D8C" w:rsidRPr="00035575" w:rsidRDefault="00C42D3B" w:rsidP="00B619C4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2" w:history="1">
              <w:r w:rsidR="00886D8C" w:rsidRPr="00035575">
                <w:rPr>
                  <w:rStyle w:val="a3"/>
                  <w:rFonts w:ascii="標楷體" w:eastAsia="標楷體" w:hAnsi="標楷體"/>
                  <w:color w:val="auto"/>
                </w:rPr>
                <w:t>補助學術研習營作業要點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206C0B" w:rsidRPr="00035575" w:rsidRDefault="00886D8C" w:rsidP="00206C0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每年12</w:t>
            </w:r>
            <w:r w:rsidR="00206C0B" w:rsidRPr="0003557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1至12</w:t>
            </w:r>
            <w:r w:rsidR="00206C0B" w:rsidRPr="0003557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886D8C" w:rsidRPr="00035575" w:rsidRDefault="00206C0B" w:rsidP="00206C0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 w:rsidR="00886D8C" w:rsidRPr="0003557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886D8C" w:rsidRPr="00035575">
              <w:rPr>
                <w:rFonts w:ascii="標楷體" w:eastAsia="標楷體" w:hAnsi="標楷體" w:hint="eastAsia"/>
                <w:sz w:val="20"/>
                <w:szCs w:val="20"/>
              </w:rPr>
              <w:t>1至5</w:t>
            </w:r>
            <w:r w:rsidRPr="0003557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886D8C" w:rsidRPr="00035575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886D8C" w:rsidRPr="00035575" w:rsidRDefault="00886D8C" w:rsidP="00910620">
            <w:pPr>
              <w:snapToGrid w:val="0"/>
              <w:spacing w:line="0" w:lineRule="atLeast"/>
              <w:ind w:left="-2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886D8C" w:rsidRPr="00035575" w:rsidRDefault="00886D8C" w:rsidP="00AE09DF">
            <w:pPr>
              <w:pStyle w:val="a9"/>
              <w:spacing w:line="0" w:lineRule="atLeast"/>
              <w:ind w:leftChars="7" w:left="17" w:rightChars="27" w:right="65"/>
              <w:rPr>
                <w:rFonts w:ascii="標楷體" w:eastAsia="標楷體" w:hAnsi="標楷體"/>
                <w:sz w:val="15"/>
                <w:szCs w:val="15"/>
              </w:rPr>
            </w:pPr>
            <w:r w:rsidRPr="00035575">
              <w:rPr>
                <w:rFonts w:ascii="標楷體" w:eastAsia="標楷體" w:hAnsi="標楷體" w:hint="eastAsia"/>
                <w:sz w:val="15"/>
                <w:szCs w:val="15"/>
              </w:rPr>
              <w:t>申請人應至</w:t>
            </w:r>
            <w:r w:rsidR="00206C0B" w:rsidRPr="00035575">
              <w:rPr>
                <w:rFonts w:ascii="標楷體" w:eastAsia="標楷體" w:hAnsi="標楷體" w:hint="eastAsia"/>
                <w:sz w:val="15"/>
                <w:szCs w:val="15"/>
              </w:rPr>
              <w:t>人文社會科學研究</w:t>
            </w:r>
            <w:r w:rsidRPr="00035575">
              <w:rPr>
                <w:rFonts w:ascii="標楷體" w:eastAsia="標楷體" w:hAnsi="標楷體" w:hint="eastAsia"/>
                <w:sz w:val="15"/>
                <w:szCs w:val="15"/>
              </w:rPr>
              <w:t>中心網站</w:t>
            </w:r>
            <w:proofErr w:type="gramStart"/>
            <w:r w:rsidRPr="00035575">
              <w:rPr>
                <w:rFonts w:ascii="標楷體" w:eastAsia="標楷體" w:hAnsi="標楷體" w:hint="eastAsia"/>
                <w:sz w:val="15"/>
                <w:szCs w:val="15"/>
              </w:rPr>
              <w:t>填寫線上申請表</w:t>
            </w:r>
            <w:proofErr w:type="gramEnd"/>
            <w:r w:rsidRPr="00035575">
              <w:rPr>
                <w:rFonts w:ascii="標楷體" w:eastAsia="標楷體" w:hAnsi="標楷體" w:hint="eastAsia"/>
                <w:sz w:val="15"/>
                <w:szCs w:val="15"/>
              </w:rPr>
              <w:t>；申請單位應發送紙本公文（內容請列出擬申請之講題）至</w:t>
            </w:r>
            <w:r w:rsidR="00206C0B" w:rsidRPr="00035575">
              <w:rPr>
                <w:rFonts w:ascii="標楷體" w:eastAsia="標楷體" w:hAnsi="標楷體" w:hint="eastAsia"/>
                <w:sz w:val="15"/>
                <w:szCs w:val="15"/>
              </w:rPr>
              <w:t>人文社會科學研究</w:t>
            </w:r>
            <w:r w:rsidRPr="00035575">
              <w:rPr>
                <w:rFonts w:ascii="標楷體" w:eastAsia="標楷體" w:hAnsi="標楷體" w:hint="eastAsia"/>
                <w:sz w:val="15"/>
                <w:szCs w:val="15"/>
              </w:rPr>
              <w:t>中心。</w:t>
            </w:r>
          </w:p>
        </w:tc>
      </w:tr>
      <w:tr w:rsidR="007E6928" w:rsidRPr="00BE4612" w:rsidTr="00910620">
        <w:trPr>
          <w:cantSplit/>
          <w:trHeight w:val="1125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7E6928" w:rsidP="00DD5690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7E6928" w:rsidP="00EE592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國際及兩岸教育司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3" w:history="1">
              <w:r w:rsidR="007E6928" w:rsidRPr="00BE4612">
                <w:rPr>
                  <w:rStyle w:val="a3"/>
                  <w:rFonts w:ascii="標楷體" w:eastAsia="標楷體" w:hAnsi="標楷體"/>
                  <w:color w:val="auto"/>
                </w:rPr>
                <w:t>補助辦理國際學術教育交流活動實施要點</w:t>
              </w:r>
              <w:r w:rsidR="007E6928" w:rsidRPr="00BE4612">
                <w:rPr>
                  <w:rStyle w:val="a3"/>
                  <w:rFonts w:hint="eastAsia"/>
                  <w:color w:val="auto"/>
                </w:rPr>
                <w:t>（</w:t>
              </w:r>
              <w:r w:rsidR="007E6928" w:rsidRPr="00BE4612">
                <w:rPr>
                  <w:rStyle w:val="a3"/>
                  <w:rFonts w:ascii="標楷體" w:eastAsia="標楷體" w:hAnsi="標楷體"/>
                  <w:color w:val="auto"/>
                </w:rPr>
                <w:t>國際學術研討會</w:t>
              </w:r>
              <w:r w:rsidR="007E6928" w:rsidRPr="00BE4612">
                <w:rPr>
                  <w:rStyle w:val="a3"/>
                  <w:rFonts w:hint="eastAsia"/>
                  <w:color w:val="auto"/>
                </w:rPr>
                <w:t>）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50" w:rsidRPr="00830F50" w:rsidRDefault="00830F50" w:rsidP="00830F50">
            <w:pPr>
              <w:pStyle w:val="a9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30F50">
              <w:rPr>
                <w:rFonts w:ascii="標楷體" w:eastAsia="標楷體" w:hAnsi="標楷體" w:hint="eastAsia"/>
                <w:sz w:val="20"/>
                <w:szCs w:val="20"/>
              </w:rPr>
              <w:t>2月1日至2月28日。</w:t>
            </w:r>
          </w:p>
          <w:p w:rsidR="00830F50" w:rsidRPr="00830F50" w:rsidRDefault="00830F50" w:rsidP="00830F5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30F50">
              <w:rPr>
                <w:rFonts w:ascii="標楷體" w:eastAsia="標楷體" w:hAnsi="標楷體" w:hint="eastAsia"/>
                <w:sz w:val="20"/>
                <w:szCs w:val="20"/>
              </w:rPr>
              <w:t>(二)6月1日至6月30日。</w:t>
            </w:r>
          </w:p>
          <w:p w:rsidR="007E6928" w:rsidRPr="00830F50" w:rsidRDefault="00830F50" w:rsidP="00830F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0F50">
              <w:rPr>
                <w:rFonts w:ascii="標楷體" w:eastAsia="標楷體" w:hAnsi="標楷體" w:hint="eastAsia"/>
                <w:sz w:val="20"/>
                <w:szCs w:val="20"/>
              </w:rPr>
              <w:t>(三)11月1日至11月30日。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57" w:rsidRPr="00830F50" w:rsidRDefault="00B74C57" w:rsidP="00B74C57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30F5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830F5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30F50">
              <w:rPr>
                <w:rFonts w:ascii="標楷體" w:eastAsia="標楷體" w:hAnsi="標楷體" w:hint="eastAsia"/>
                <w:sz w:val="18"/>
                <w:szCs w:val="18"/>
              </w:rPr>
              <w:t>)受理當年5月1日至8月31日辦理之活動。</w:t>
            </w:r>
          </w:p>
          <w:p w:rsidR="00B74C57" w:rsidRPr="00830F50" w:rsidRDefault="00B74C57" w:rsidP="00B74C57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30F50">
              <w:rPr>
                <w:rFonts w:ascii="標楷體" w:eastAsia="標楷體" w:hAnsi="標楷體" w:hint="eastAsia"/>
                <w:sz w:val="18"/>
                <w:szCs w:val="18"/>
              </w:rPr>
              <w:t>(二)受理當年9月1日至12月31日辦理之活動。</w:t>
            </w:r>
          </w:p>
          <w:p w:rsidR="007E6928" w:rsidRPr="00830F50" w:rsidRDefault="00B74C57" w:rsidP="00830F5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30F50">
              <w:rPr>
                <w:rFonts w:ascii="標楷體" w:eastAsia="標楷體" w:hAnsi="標楷體" w:hint="eastAsia"/>
                <w:sz w:val="18"/>
                <w:szCs w:val="18"/>
              </w:rPr>
              <w:t>(三)受理次年1月1日至4月30日辦理之活動。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57" w:rsidRDefault="00B74C57" w:rsidP="009C066E">
            <w:pPr>
              <w:snapToGrid w:val="0"/>
              <w:spacing w:line="0" w:lineRule="atLeast"/>
              <w:ind w:rightChars="27" w:right="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4C57">
              <w:rPr>
                <w:rFonts w:ascii="標楷體" w:eastAsia="標楷體" w:hAnsi="標楷體" w:hint="eastAsia"/>
                <w:sz w:val="16"/>
                <w:szCs w:val="16"/>
              </w:rPr>
              <w:t>每年分三次於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  <w:r w:rsidRPr="00B74C57">
              <w:rPr>
                <w:rFonts w:ascii="標楷體" w:eastAsia="標楷體" w:hAnsi="標楷體" w:hint="eastAsia"/>
                <w:sz w:val="16"/>
                <w:szCs w:val="16"/>
              </w:rPr>
              <w:t>列期間受理申請案（以郵戳為憑）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7E6928" w:rsidRPr="00BE4612" w:rsidRDefault="007E6928" w:rsidP="009C066E">
            <w:pPr>
              <w:snapToGrid w:val="0"/>
              <w:spacing w:line="0" w:lineRule="atLeast"/>
              <w:ind w:rightChars="27" w:right="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6"/>
                <w:szCs w:val="16"/>
              </w:rPr>
              <w:t>同一會計年度內，同一單位辦理性質相同案件，以補助一次為限。</w:t>
            </w:r>
          </w:p>
        </w:tc>
      </w:tr>
      <w:tr w:rsidR="007E6928" w:rsidRPr="00BE4612" w:rsidTr="00910620">
        <w:trPr>
          <w:cantSplit/>
          <w:trHeight w:val="814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7E6928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7E6928" w:rsidP="00EE592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4" w:history="1">
              <w:r w:rsidR="007E6928" w:rsidRPr="003B1979">
                <w:rPr>
                  <w:rStyle w:val="a3"/>
                  <w:rFonts w:ascii="標楷體" w:eastAsia="標楷體" w:hAnsi="標楷體" w:hint="eastAsia"/>
                </w:rPr>
                <w:t>補助辦理兩岸(含港澳)學術教育交流活動實施要點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614427" w:rsidRDefault="007E6928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活動辦理一個月前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614427" w:rsidRDefault="007E6928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28" w:rsidRPr="00BE4612" w:rsidRDefault="007E6928" w:rsidP="009C066E">
            <w:pPr>
              <w:widowControl/>
              <w:snapToGrid w:val="0"/>
              <w:spacing w:line="0" w:lineRule="atLeast"/>
              <w:ind w:rightChars="27" w:right="65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每一個月審查一次，固定每月月底</w:t>
            </w:r>
          </w:p>
        </w:tc>
      </w:tr>
      <w:tr w:rsidR="00DD5690" w:rsidRPr="00BE4612" w:rsidTr="00910620">
        <w:trPr>
          <w:cantSplit/>
          <w:trHeight w:val="690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社教司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5" w:history="1">
              <w:r w:rsidR="00DD5690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補助辦理家庭教育老人教育及婦女教育活動實施要點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活動辦理一個月前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8C3F63">
            <w:pPr>
              <w:tabs>
                <w:tab w:val="num" w:pos="1953"/>
                <w:tab w:val="left" w:pos="2880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DD5690" w:rsidRPr="00BE4612" w:rsidTr="00910620">
        <w:trPr>
          <w:cantSplit/>
          <w:trHeight w:val="850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bookmarkStart w:id="1" w:name="OLE_LINK3"/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34E3E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r w:rsidRPr="00BE4612">
              <w:rPr>
                <w:rFonts w:ascii="標楷體" w:eastAsia="標楷體" w:hAnsi="標楷體"/>
              </w:rPr>
              <w:fldChar w:fldCharType="begin"/>
            </w:r>
            <w:r w:rsidRPr="00BE4612">
              <w:rPr>
                <w:rFonts w:ascii="標楷體" w:eastAsia="標楷體" w:hAnsi="標楷體"/>
              </w:rPr>
              <w:instrText xml:space="preserve"> HYPERLINK "http://edu.law.moe.gov.tw/LawContent.aspx?id=FL033519" </w:instrText>
            </w:r>
            <w:r w:rsidRPr="00BE4612">
              <w:rPr>
                <w:rFonts w:ascii="標楷體" w:eastAsia="標楷體" w:hAnsi="標楷體"/>
              </w:rPr>
              <w:fldChar w:fldCharType="separate"/>
            </w:r>
            <w:r w:rsidR="00DD5690" w:rsidRPr="00BE4612">
              <w:rPr>
                <w:rStyle w:val="a3"/>
                <w:rFonts w:ascii="標楷體" w:eastAsia="標楷體" w:hAnsi="標楷體" w:hint="eastAsia"/>
                <w:color w:val="auto"/>
              </w:rPr>
              <w:t>補助</w:t>
            </w:r>
            <w:bookmarkEnd w:id="1"/>
            <w:r w:rsidR="00DD5690" w:rsidRPr="00BE4612">
              <w:rPr>
                <w:rStyle w:val="a3"/>
                <w:rFonts w:ascii="標楷體" w:eastAsia="標楷體" w:hAnsi="標楷體" w:hint="eastAsia"/>
                <w:bCs/>
                <w:color w:val="auto"/>
              </w:rPr>
              <w:t>社會藝術教育終身學習列車及本國語文教育活動實施要點</w:t>
            </w:r>
            <w:r w:rsidRPr="00BE461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0D454A" w:rsidRDefault="00DD5690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D454A">
              <w:rPr>
                <w:rFonts w:ascii="標楷體" w:eastAsia="標楷體" w:hAnsi="標楷體" w:hint="eastAsia"/>
                <w:sz w:val="18"/>
                <w:szCs w:val="18"/>
              </w:rPr>
              <w:t>第一次：</w:t>
            </w:r>
            <w:r w:rsidR="000D454A" w:rsidRPr="000D454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D454A">
              <w:rPr>
                <w:rFonts w:ascii="標楷體" w:eastAsia="標楷體" w:hAnsi="標楷體" w:hint="eastAsia"/>
                <w:sz w:val="18"/>
                <w:szCs w:val="18"/>
              </w:rPr>
              <w:t>1/1~11/30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54A">
              <w:rPr>
                <w:rFonts w:ascii="標楷體" w:eastAsia="標楷體" w:hAnsi="標楷體" w:hint="eastAsia"/>
                <w:sz w:val="18"/>
                <w:szCs w:val="18"/>
              </w:rPr>
              <w:t>第二次：5/1~5/30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次年1月以後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當年7月以後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8C3F63">
            <w:pPr>
              <w:tabs>
                <w:tab w:val="left" w:pos="900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5690" w:rsidRPr="00BE4612" w:rsidTr="00910620">
        <w:trPr>
          <w:cantSplit/>
          <w:trHeight w:val="682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/>
                <w:bCs/>
                <w:sz w:val="28"/>
                <w:szCs w:val="28"/>
              </w:rPr>
              <w:t>師資培育及藝術教育司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6" w:history="1">
              <w:r w:rsidR="00DD5690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補助辦理高級中學教育活動處理原則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0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每年1月</w:t>
            </w:r>
          </w:p>
          <w:p w:rsidR="00DD5690" w:rsidRPr="00614427" w:rsidRDefault="0091062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 w:rsidR="00DD5690" w:rsidRPr="00614427">
              <w:rPr>
                <w:rFonts w:ascii="標楷體" w:eastAsia="標楷體" w:hAnsi="標楷體" w:hint="eastAsia"/>
                <w:sz w:val="20"/>
                <w:szCs w:val="20"/>
              </w:rPr>
              <w:t>7月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當年3月~8月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當年9月~次年2月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8C3F63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</w:tr>
      <w:tr w:rsidR="00DD5690" w:rsidRPr="00BE4612" w:rsidTr="00910620">
        <w:trPr>
          <w:cantSplit/>
          <w:trHeight w:val="1257"/>
          <w:jc w:val="center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C42D3B" w:rsidP="00465284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17" w:history="1">
              <w:r w:rsidR="00DD5690" w:rsidRPr="003B1979">
                <w:rPr>
                  <w:rStyle w:val="a3"/>
                  <w:rFonts w:ascii="標楷體" w:eastAsia="標楷體" w:hAnsi="標楷體" w:hint="eastAsia"/>
                  <w:bCs/>
                </w:rPr>
                <w:t>補助</w:t>
              </w:r>
              <w:r w:rsidR="00DD5690" w:rsidRPr="003B1979">
                <w:rPr>
                  <w:rStyle w:val="a3"/>
                  <w:rFonts w:ascii="標楷體" w:eastAsia="標楷體" w:hAnsi="標楷體"/>
                  <w:bCs/>
                </w:rPr>
                <w:t>師資培育</w:t>
              </w:r>
              <w:r w:rsidR="00DD5690" w:rsidRPr="003B1979">
                <w:rPr>
                  <w:rStyle w:val="a3"/>
                  <w:rFonts w:ascii="標楷體" w:eastAsia="標楷體" w:hAnsi="標楷體" w:hint="eastAsia"/>
                  <w:bCs/>
                  <w:u w:color="0000FF"/>
                </w:rPr>
                <w:t>之大學</w:t>
              </w:r>
              <w:r w:rsidR="00DD5690" w:rsidRPr="003B1979">
                <w:rPr>
                  <w:rStyle w:val="a3"/>
                  <w:rFonts w:ascii="標楷體" w:eastAsia="標楷體" w:hAnsi="標楷體"/>
                  <w:bCs/>
                </w:rPr>
                <w:t>辦理學術研討會</w:t>
              </w:r>
              <w:r w:rsidR="00DD5690" w:rsidRPr="003B1979">
                <w:rPr>
                  <w:rStyle w:val="a3"/>
                  <w:rFonts w:ascii="標楷體" w:eastAsia="標楷體" w:hAnsi="標楷體" w:hint="eastAsia"/>
                  <w:bCs/>
                </w:rPr>
                <w:t>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C8007C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第一次：2/1-3/31</w:t>
            </w:r>
          </w:p>
          <w:p w:rsidR="00DD5690" w:rsidRPr="00614427" w:rsidRDefault="00DD5690" w:rsidP="00C8007C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第二次：9/1-10/31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當年7月-12月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次年1月-6月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85C19" w:rsidRDefault="00B85C19" w:rsidP="00B85C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6217">
              <w:rPr>
                <w:rFonts w:eastAsia="標楷體" w:hAnsi="標楷體"/>
                <w:sz w:val="20"/>
                <w:szCs w:val="20"/>
              </w:rPr>
              <w:t>補助研討領域：</w:t>
            </w:r>
            <w:r w:rsidRPr="00DA6217">
              <w:rPr>
                <w:rFonts w:ascii="標楷體" w:eastAsia="標楷體" w:hAnsi="標楷體"/>
                <w:sz w:val="20"/>
                <w:szCs w:val="20"/>
              </w:rPr>
              <w:t>職前教育</w:t>
            </w:r>
            <w:r w:rsidRPr="00DA621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6217">
              <w:rPr>
                <w:rFonts w:ascii="標楷體" w:eastAsia="標楷體" w:hAnsi="標楷體"/>
                <w:sz w:val="20"/>
                <w:szCs w:val="20"/>
              </w:rPr>
              <w:t>實習檢定</w:t>
            </w:r>
            <w:r w:rsidRPr="00DA621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6217">
              <w:rPr>
                <w:rFonts w:ascii="標楷體" w:eastAsia="標楷體" w:hAnsi="標楷體"/>
                <w:sz w:val="20"/>
                <w:szCs w:val="20"/>
              </w:rPr>
              <w:t>教師進修</w:t>
            </w:r>
            <w:r w:rsidRPr="00DA621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6217">
              <w:rPr>
                <w:rFonts w:ascii="標楷體" w:eastAsia="標楷體" w:hAnsi="標楷體"/>
                <w:sz w:val="20"/>
                <w:szCs w:val="20"/>
              </w:rPr>
              <w:t>高中教育</w:t>
            </w:r>
            <w:r w:rsidRPr="00DA6217">
              <w:rPr>
                <w:rFonts w:ascii="標楷體" w:eastAsia="標楷體" w:hAnsi="標楷體" w:hint="eastAsia"/>
                <w:sz w:val="20"/>
                <w:szCs w:val="20"/>
              </w:rPr>
              <w:t>、藝術教育、其他(另公告之)。</w:t>
            </w:r>
          </w:p>
        </w:tc>
      </w:tr>
      <w:tr w:rsidR="00DD5690" w:rsidRPr="00BE4612" w:rsidTr="00910620">
        <w:trPr>
          <w:cantSplit/>
          <w:trHeight w:val="1530"/>
          <w:jc w:val="center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3646A4">
            <w:pPr>
              <w:snapToGrid w:val="0"/>
              <w:spacing w:line="0" w:lineRule="atLeast"/>
              <w:ind w:lef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C42D3B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bCs/>
              </w:rPr>
            </w:pPr>
            <w:hyperlink r:id="rId18" w:history="1">
              <w:r w:rsidR="00DD5690" w:rsidRPr="005F5A39">
                <w:rPr>
                  <w:rStyle w:val="a3"/>
                  <w:rFonts w:ascii="標楷體" w:eastAsia="標楷體" w:hAnsi="標楷體" w:hint="eastAsia"/>
                  <w:bCs/>
                </w:rPr>
                <w:t>教育部補助辦理藝術教育活動實施要點</w:t>
              </w:r>
            </w:hyperlink>
          </w:p>
          <w:p w:rsidR="00DD5690" w:rsidRPr="00BE4612" w:rsidRDefault="00DD5690" w:rsidP="008C3F63">
            <w:pPr>
              <w:snapToGrid w:val="0"/>
              <w:spacing w:line="0" w:lineRule="atLeast"/>
              <w:ind w:left="113"/>
              <w:jc w:val="both"/>
              <w:rPr>
                <w:rFonts w:ascii="新細明體" w:cs="新細明體"/>
                <w:kern w:val="0"/>
              </w:rPr>
            </w:pPr>
          </w:p>
          <w:p w:rsidR="00DD5690" w:rsidRPr="00BE4612" w:rsidRDefault="00D17962" w:rsidP="00BE4612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bCs/>
              </w:rPr>
            </w:pPr>
            <w:r w:rsidRPr="00BE4612">
              <w:rPr>
                <w:rFonts w:ascii="標楷體" w:eastAsia="標楷體" w:hAnsi="標楷體"/>
                <w:bCs/>
              </w:rPr>
              <w:t>教育部全球資訊網：</w:t>
            </w:r>
            <w:r w:rsidR="00BE4612" w:rsidRPr="00BE4612">
              <w:rPr>
                <w:rFonts w:ascii="標楷體" w:eastAsia="標楷體" w:hAnsi="標楷體" w:hint="eastAsia"/>
                <w:bCs/>
              </w:rPr>
              <w:t>教育</w:t>
            </w:r>
            <w:r w:rsidRPr="00BE4612">
              <w:rPr>
                <w:rFonts w:ascii="標楷體" w:eastAsia="標楷體" w:hAnsi="標楷體"/>
                <w:bCs/>
              </w:rPr>
              <w:t>部各單位/師資培育及藝術教育司/資料下載區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第一次：每年1月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第二次：每年7月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當年度3月至8月辦理之活動。</w:t>
            </w: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D5690" w:rsidRPr="00614427" w:rsidRDefault="00DD5690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當年度9月至次年度2月辦理之活動。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90" w:rsidRPr="00BE4612" w:rsidRDefault="00DD5690" w:rsidP="00D548A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補助內容以推廣學校一般藝術教育或社會藝術教育活動為主：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課程與教學活動</w:t>
            </w:r>
            <w:r w:rsid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各類藝文團體到高級中等以下學校巡迴展演</w:t>
            </w:r>
            <w:r w:rsid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區域性或全國性藝術競賽</w:t>
            </w:r>
            <w:r w:rsid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研習</w:t>
            </w:r>
            <w:r w:rsid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展覽/展示</w:t>
            </w:r>
            <w:r w:rsid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="00D548A6"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表演。</w:t>
            </w:r>
          </w:p>
          <w:p w:rsidR="00DD5690" w:rsidRPr="00BE4612" w:rsidRDefault="00D548A6" w:rsidP="00231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548A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不包括以招生為目的者、非在本國境內辦理者或宗教民俗慶典活動。</w:t>
            </w:r>
          </w:p>
        </w:tc>
      </w:tr>
      <w:tr w:rsidR="00F776B8" w:rsidRPr="00BE4612" w:rsidTr="00910620">
        <w:trPr>
          <w:cantSplit/>
          <w:trHeight w:val="1125"/>
          <w:jc w:val="center"/>
        </w:trPr>
        <w:tc>
          <w:tcPr>
            <w:tcW w:w="2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F776B8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文化部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3B1979" w:rsidRDefault="00C42D3B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bCs/>
              </w:rPr>
            </w:pPr>
            <w:hyperlink r:id="rId19" w:history="1">
              <w:proofErr w:type="gramStart"/>
              <w:r w:rsidR="00F776B8" w:rsidRPr="003B1979">
                <w:rPr>
                  <w:rStyle w:val="a3"/>
                  <w:rFonts w:ascii="標楷體" w:eastAsia="標楷體" w:hAnsi="標楷體"/>
                </w:rPr>
                <w:t>跨域合</w:t>
              </w:r>
              <w:proofErr w:type="gramEnd"/>
              <w:r w:rsidR="00F776B8" w:rsidRPr="003B1979">
                <w:rPr>
                  <w:rStyle w:val="a3"/>
                  <w:rFonts w:ascii="標楷體" w:eastAsia="標楷體" w:hAnsi="標楷體"/>
                </w:rPr>
                <w:t>創計畫補助作業要點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614427" w:rsidRDefault="00F776B8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原則上每年受理申請一次，其申請期間由本部另公告之。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614427" w:rsidRDefault="00F776B8" w:rsidP="00590BFB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F776B8" w:rsidP="00D72BAC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E4612">
              <w:rPr>
                <w:rFonts w:ascii="標楷體" w:eastAsia="標楷體" w:hAnsi="標楷體" w:hint="eastAsia"/>
                <w:sz w:val="15"/>
                <w:szCs w:val="15"/>
              </w:rPr>
              <w:t>申請人應於受理期間內，檢具申請計畫書及相關申請文件一式十份，光碟資料一份，以掛號郵寄或親送文化部申請。</w:t>
            </w:r>
          </w:p>
        </w:tc>
      </w:tr>
      <w:tr w:rsidR="00F776B8" w:rsidRPr="00BE4612" w:rsidTr="00910620">
        <w:trPr>
          <w:cantSplit/>
          <w:trHeight w:val="892"/>
          <w:jc w:val="center"/>
        </w:trPr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F776B8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C42D3B" w:rsidP="009C066E">
            <w:pPr>
              <w:ind w:leftChars="47" w:left="113"/>
            </w:pPr>
            <w:hyperlink r:id="rId20" w:history="1">
              <w:r w:rsidR="00F776B8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表演藝術類補助作業要點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614427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第一次：11/1~11/30</w:t>
            </w:r>
          </w:p>
          <w:p w:rsidR="00F776B8" w:rsidRPr="00614427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第二次：5/1~5/30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614427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次年1月-6月</w:t>
            </w:r>
          </w:p>
          <w:p w:rsidR="00F776B8" w:rsidRPr="00614427" w:rsidRDefault="00F776B8" w:rsidP="008C3F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當年7月-12月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F776B8" w:rsidP="004427CD">
            <w:pPr>
              <w:pStyle w:val="a9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776B8" w:rsidRPr="00BE4612" w:rsidTr="00910620">
        <w:trPr>
          <w:cantSplit/>
          <w:trHeight w:val="892"/>
          <w:jc w:val="center"/>
        </w:trPr>
        <w:tc>
          <w:tcPr>
            <w:tcW w:w="2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BE4612" w:rsidRDefault="00F776B8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C42D3B" w:rsidP="009C066E">
            <w:pPr>
              <w:ind w:leftChars="47" w:left="113"/>
              <w:rPr>
                <w:rFonts w:ascii="標楷體" w:eastAsia="標楷體" w:hAnsi="標楷體"/>
              </w:rPr>
            </w:pPr>
            <w:hyperlink r:id="rId21" w:history="1">
              <w:r w:rsidR="00F776B8" w:rsidRPr="00D71BB5">
                <w:rPr>
                  <w:rStyle w:val="a3"/>
                  <w:rFonts w:ascii="標楷體" w:eastAsia="標楷體" w:hAnsi="標楷體" w:hint="eastAsia"/>
                </w:rPr>
                <w:t>視覺藝術類補助作業要點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計畫類：11/1-11/30</w:t>
            </w:r>
          </w:p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4/1-4/30</w:t>
            </w:r>
          </w:p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營運類：</w:t>
            </w:r>
          </w:p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11/1-11/30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計畫類：</w:t>
            </w:r>
          </w:p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次年1月-6月</w:t>
            </w:r>
          </w:p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次年7-12月</w:t>
            </w:r>
          </w:p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營運類：</w:t>
            </w:r>
          </w:p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次年1-12月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F97B25">
            <w:pPr>
              <w:pStyle w:val="a9"/>
              <w:widowControl/>
              <w:numPr>
                <w:ilvl w:val="0"/>
                <w:numId w:val="13"/>
              </w:numPr>
              <w:spacing w:line="0" w:lineRule="atLeast"/>
              <w:ind w:leftChars="0" w:left="161" w:hanging="16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3FE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計畫類：國際性展覽、博覽會、雙年展、研討會、年會、美術競賽等、視覺藝術出版計畫(</w:t>
            </w:r>
            <w:proofErr w:type="gramStart"/>
            <w:r w:rsidRPr="00403FE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不含個展</w:t>
            </w:r>
            <w:proofErr w:type="gramEnd"/>
            <w:r w:rsidRPr="00403FE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專輯)、視覺藝術人才培育計畫。</w:t>
            </w:r>
          </w:p>
          <w:p w:rsidR="00F776B8" w:rsidRPr="00403FE5" w:rsidRDefault="00F776B8" w:rsidP="00F97B2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3FE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2.營運類：長期從事視覺藝術相關之創作、策展、研究、推廣等。</w:t>
            </w:r>
          </w:p>
        </w:tc>
      </w:tr>
      <w:tr w:rsidR="00F776B8" w:rsidRPr="00BE4612" w:rsidTr="00910620">
        <w:trPr>
          <w:cantSplit/>
          <w:trHeight w:val="892"/>
          <w:jc w:val="center"/>
        </w:trPr>
        <w:tc>
          <w:tcPr>
            <w:tcW w:w="2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F776B8" w:rsidRDefault="00F776B8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C42D3B" w:rsidP="009C066E">
            <w:pPr>
              <w:ind w:leftChars="47" w:left="113"/>
              <w:rPr>
                <w:rFonts w:ascii="標楷體" w:eastAsia="標楷體" w:hAnsi="標楷體"/>
              </w:rPr>
            </w:pPr>
            <w:hyperlink r:id="rId22" w:history="1">
              <w:r w:rsidR="00F776B8" w:rsidRPr="00D71BB5">
                <w:rPr>
                  <w:rStyle w:val="a3"/>
                  <w:rFonts w:ascii="標楷體" w:eastAsia="標楷體" w:hAnsi="標楷體" w:hint="eastAsia"/>
                </w:rPr>
                <w:t>博物館事業推展補助作業要點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910620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03FE5">
              <w:rPr>
                <w:rFonts w:ascii="標楷體" w:eastAsia="標楷體" w:hAnsi="標楷體" w:hint="eastAsia"/>
                <w:sz w:val="20"/>
                <w:szCs w:val="20"/>
              </w:rPr>
              <w:t>每年10/1至10/31提送下一年度執行計畫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8C3F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BD1" w:themeFill="background2" w:themeFillTint="33"/>
            <w:vAlign w:val="center"/>
          </w:tcPr>
          <w:p w:rsidR="00F776B8" w:rsidRPr="00403FE5" w:rsidRDefault="00F776B8" w:rsidP="00F776B8">
            <w:pPr>
              <w:snapToGrid w:val="0"/>
              <w:spacing w:line="300" w:lineRule="auto"/>
              <w:ind w:leftChars="7" w:left="19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03FE5">
              <w:rPr>
                <w:rFonts w:ascii="標楷體" w:eastAsia="標楷體" w:hAnsi="標楷體" w:hint="eastAsia"/>
                <w:sz w:val="16"/>
                <w:szCs w:val="16"/>
              </w:rPr>
              <w:t>補助類型：博物館人才培育及產學合作、建構博物館館</w:t>
            </w:r>
            <w:r w:rsidRPr="00403FE5">
              <w:rPr>
                <w:rFonts w:ascii="標楷體" w:eastAsia="標楷體" w:hAnsi="標楷體"/>
                <w:sz w:val="16"/>
                <w:szCs w:val="16"/>
              </w:rPr>
              <w:t>際策</w:t>
            </w:r>
            <w:r w:rsidRPr="00403FE5">
              <w:rPr>
                <w:rFonts w:ascii="標楷體" w:eastAsia="標楷體" w:hAnsi="標楷體" w:hint="eastAsia"/>
                <w:sz w:val="16"/>
                <w:szCs w:val="16"/>
              </w:rPr>
              <w:t>略</w:t>
            </w:r>
            <w:r w:rsidRPr="00403FE5">
              <w:rPr>
                <w:rFonts w:ascii="標楷體" w:eastAsia="標楷體" w:hAnsi="標楷體"/>
                <w:sz w:val="16"/>
                <w:szCs w:val="16"/>
              </w:rPr>
              <w:t>聯盟</w:t>
            </w:r>
            <w:r w:rsidRPr="00403FE5">
              <w:rPr>
                <w:rFonts w:ascii="標楷體" w:eastAsia="標楷體" w:hAnsi="標楷體" w:hint="eastAsia"/>
                <w:sz w:val="16"/>
                <w:szCs w:val="16"/>
              </w:rPr>
              <w:t>、博物館資源整合及行銷、加</w:t>
            </w:r>
            <w:r w:rsidRPr="00403FE5">
              <w:rPr>
                <w:rFonts w:ascii="標楷體" w:eastAsia="標楷體" w:hAnsi="標楷體"/>
                <w:sz w:val="16"/>
                <w:szCs w:val="16"/>
              </w:rPr>
              <w:t>強國際與兩岸博物館之合作與交流</w:t>
            </w:r>
            <w:r w:rsidRPr="00403FE5">
              <w:rPr>
                <w:rFonts w:ascii="標楷體" w:eastAsia="標楷體" w:hAnsi="標楷體" w:hint="eastAsia"/>
                <w:sz w:val="16"/>
                <w:szCs w:val="16"/>
              </w:rPr>
              <w:t>、博物館倡導文化平權專案推廣計畫</w:t>
            </w:r>
          </w:p>
        </w:tc>
      </w:tr>
      <w:tr w:rsidR="005C2203" w:rsidRPr="00BE4612" w:rsidTr="00910620">
        <w:trPr>
          <w:cantSplit/>
          <w:trHeight w:val="975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行政院新聞局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3" w:history="1">
              <w:r w:rsidR="005C2203" w:rsidRPr="005F5A39">
                <w:rPr>
                  <w:rStyle w:val="a3"/>
                  <w:rFonts w:ascii="標楷體" w:eastAsia="標楷體" w:hAnsi="標楷體" w:hint="eastAsia"/>
                </w:rPr>
                <w:t>補助辦理兩岸新聞傳播交流活動注意事項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活動辦理前一個月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910620">
        <w:trPr>
          <w:cantSplit/>
          <w:trHeight w:val="99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行政院體育委員會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4" w:history="1">
              <w:r w:rsidR="005C2203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補助辦理運動產業專題會議計畫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活動辦理前二</w:t>
            </w:r>
            <w:proofErr w:type="gramStart"/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910620">
        <w:trPr>
          <w:cantSplit/>
          <w:trHeight w:val="671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行政院衛生署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5" w:history="1">
              <w:r w:rsidR="005C2203" w:rsidRPr="005F5A39">
                <w:rPr>
                  <w:rStyle w:val="a3"/>
                  <w:rFonts w:ascii="標楷體" w:eastAsia="標楷體" w:hAnsi="標楷體" w:hint="eastAsia"/>
                </w:rPr>
                <w:t>補助辦理學術科技研討會作業要點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8C3F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910620">
        <w:trPr>
          <w:cantSplit/>
          <w:trHeight w:val="150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5E2D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經濟部</w:t>
            </w:r>
          </w:p>
          <w:p w:rsidR="00A15E2D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推動會議展覽服務業</w:t>
            </w:r>
          </w:p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專案辦公室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6" w:history="1">
              <w:r w:rsidR="005C2203" w:rsidRPr="005F5A39">
                <w:rPr>
                  <w:rStyle w:val="a3"/>
                  <w:rFonts w:ascii="標楷體" w:eastAsia="標楷體" w:hAnsi="標楷體" w:hint="eastAsia"/>
                </w:rPr>
                <w:t>行政院觀光發展推動委員會推動國際會議及展覽來台辦理補助原則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CF54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/>
                <w:sz w:val="20"/>
                <w:szCs w:val="20"/>
              </w:rPr>
              <w:t>會展躍升計畫</w:t>
            </w: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hyperlink r:id="rId27" w:history="1">
              <w:r w:rsidRPr="00614427">
                <w:rPr>
                  <w:rStyle w:val="a3"/>
                  <w:rFonts w:ascii="標楷體" w:eastAsia="標楷體" w:hAnsi="標楷體"/>
                  <w:color w:val="auto"/>
                  <w:sz w:val="20"/>
                  <w:szCs w:val="20"/>
                </w:rPr>
                <w:t>http://www.meettaiwan.com/</w:t>
              </w:r>
            </w:hyperlink>
          </w:p>
          <w:p w:rsidR="005C2203" w:rsidRPr="00614427" w:rsidRDefault="005C2203" w:rsidP="00CF54F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CF54FB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CF54F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5C2203" w:rsidRPr="00BE4612" w:rsidTr="00910620">
        <w:trPr>
          <w:cantSplit/>
          <w:trHeight w:val="10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內政部民政司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8" w:history="1">
              <w:r w:rsidR="005C2203" w:rsidRPr="005F5A39">
                <w:rPr>
                  <w:rStyle w:val="a3"/>
                  <w:rFonts w:ascii="標楷體" w:eastAsia="標楷體" w:hAnsi="標楷體" w:hint="eastAsia"/>
                </w:rPr>
                <w:t>內政部輔導宗教團體發展及促進宗教融合補助作業要點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CF54FB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活動辦理前一個月前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614427" w:rsidRDefault="005C2203" w:rsidP="00CF54FB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03" w:rsidRPr="00BE4612" w:rsidRDefault="005C2203" w:rsidP="00CF54FB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910620">
        <w:trPr>
          <w:cantSplit/>
          <w:jc w:val="center"/>
        </w:trPr>
        <w:tc>
          <w:tcPr>
            <w:tcW w:w="2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4612">
              <w:rPr>
                <w:rFonts w:ascii="標楷體" w:eastAsia="標楷體" w:hAnsi="標楷體" w:hint="eastAsia"/>
                <w:bCs/>
                <w:sz w:val="28"/>
                <w:szCs w:val="28"/>
              </w:rPr>
              <w:t>外交部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29" w:history="1">
              <w:r w:rsidR="005C2203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補助外交事務研討會會議作業要點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9C066E">
            <w:pPr>
              <w:snapToGrid w:val="0"/>
              <w:spacing w:line="0" w:lineRule="atLeast"/>
              <w:ind w:left="26" w:rightChars="25" w:right="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大型國際會議，於外交部籌編年度概算三個月前；</w:t>
            </w:r>
          </w:p>
          <w:p w:rsidR="005C2203" w:rsidRPr="00614427" w:rsidRDefault="005C2203" w:rsidP="009C066E">
            <w:pPr>
              <w:snapToGrid w:val="0"/>
              <w:spacing w:line="0" w:lineRule="atLeast"/>
              <w:ind w:left="26" w:rightChars="25" w:right="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未列入預算之會議申請，應於活動辦理一個月前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1A097F">
        <w:trPr>
          <w:cantSplit/>
          <w:trHeight w:val="732"/>
          <w:jc w:val="center"/>
        </w:trPr>
        <w:tc>
          <w:tcPr>
            <w:tcW w:w="2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C42D3B" w:rsidP="00D34E3E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hyperlink r:id="rId30" w:history="1">
              <w:r w:rsidR="005C2203" w:rsidRPr="00BE4612">
                <w:rPr>
                  <w:rStyle w:val="a3"/>
                  <w:rFonts w:ascii="標楷體" w:eastAsia="標楷體" w:hAnsi="標楷體" w:hint="eastAsia"/>
                  <w:color w:val="auto"/>
                </w:rPr>
                <w:t>補助民間團體從事國際交流及活動費用要點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91062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427">
              <w:rPr>
                <w:rFonts w:ascii="標楷體" w:eastAsia="標楷體" w:hAnsi="標楷體" w:hint="eastAsia"/>
                <w:sz w:val="20"/>
                <w:szCs w:val="20"/>
              </w:rPr>
              <w:t>活動辦理前一個月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614427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C2203" w:rsidRPr="00BE4612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C2203" w:rsidRPr="00BE4612" w:rsidTr="001A097F">
        <w:trPr>
          <w:cantSplit/>
          <w:trHeight w:val="1125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203" w:rsidRPr="001A097F" w:rsidRDefault="005C2203" w:rsidP="003646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097F">
              <w:rPr>
                <w:rFonts w:ascii="標楷體" w:eastAsia="標楷體" w:hAnsi="標楷體" w:hint="eastAsia"/>
                <w:bCs/>
                <w:sz w:val="28"/>
                <w:szCs w:val="28"/>
              </w:rPr>
              <w:t>其他單位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203" w:rsidRPr="001A097F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</w:rPr>
            </w:pPr>
            <w:r w:rsidRPr="001A097F">
              <w:rPr>
                <w:rFonts w:ascii="標楷體" w:eastAsia="標楷體" w:hAnsi="標楷體" w:hint="eastAsia"/>
              </w:rPr>
              <w:t>檢附對方來函或辦法辦理。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203" w:rsidRPr="001A097F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203" w:rsidRPr="001A097F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203" w:rsidRPr="001A097F" w:rsidRDefault="005C2203" w:rsidP="008C3F63">
            <w:pPr>
              <w:snapToGrid w:val="0"/>
              <w:spacing w:line="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A097F">
              <w:rPr>
                <w:rFonts w:ascii="標楷體" w:eastAsia="標楷體" w:hAnsi="標楷體" w:hint="eastAsia"/>
                <w:sz w:val="16"/>
                <w:szCs w:val="16"/>
              </w:rPr>
              <w:t>需檢附對方來函或相關文件</w:t>
            </w:r>
          </w:p>
        </w:tc>
      </w:tr>
    </w:tbl>
    <w:p w:rsidR="00242C6C" w:rsidRPr="00F30FF4" w:rsidRDefault="00242C6C" w:rsidP="00EA7737">
      <w:pPr>
        <w:rPr>
          <w:sz w:val="16"/>
          <w:szCs w:val="16"/>
        </w:rPr>
      </w:pPr>
    </w:p>
    <w:sectPr w:rsidR="00242C6C" w:rsidRPr="00F30FF4" w:rsidSect="00270B1F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3B" w:rsidRDefault="00C42D3B" w:rsidP="003D5675">
      <w:r>
        <w:separator/>
      </w:r>
    </w:p>
  </w:endnote>
  <w:endnote w:type="continuationSeparator" w:id="0">
    <w:p w:rsidR="00C42D3B" w:rsidRDefault="00C42D3B" w:rsidP="003D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3B" w:rsidRDefault="00C42D3B" w:rsidP="003D5675">
      <w:r>
        <w:separator/>
      </w:r>
    </w:p>
  </w:footnote>
  <w:footnote w:type="continuationSeparator" w:id="0">
    <w:p w:rsidR="00C42D3B" w:rsidRDefault="00C42D3B" w:rsidP="003D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30"/>
      </v:shape>
    </w:pict>
  </w:numPicBullet>
  <w:abstractNum w:abstractNumId="0">
    <w:nsid w:val="081A0BA0"/>
    <w:multiLevelType w:val="hybridMultilevel"/>
    <w:tmpl w:val="65DE938C"/>
    <w:lvl w:ilvl="0" w:tplc="526A0350">
      <w:start w:val="1"/>
      <w:numFmt w:val="taiwaneseCountingThousand"/>
      <w:lvlText w:val="%1、"/>
      <w:lvlJc w:val="left"/>
      <w:pPr>
        <w:ind w:left="593" w:hanging="480"/>
      </w:pPr>
      <w:rPr>
        <w:rFonts w:hint="eastAsia"/>
        <w:spacing w:val="0"/>
        <w:position w:val="2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0B2B2904"/>
    <w:multiLevelType w:val="hybridMultilevel"/>
    <w:tmpl w:val="70AAB306"/>
    <w:lvl w:ilvl="0" w:tplc="906AB08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B2AFF"/>
    <w:multiLevelType w:val="hybridMultilevel"/>
    <w:tmpl w:val="6CE884A6"/>
    <w:lvl w:ilvl="0" w:tplc="458A37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27771"/>
    <w:multiLevelType w:val="multilevel"/>
    <w:tmpl w:val="0176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2D49"/>
    <w:multiLevelType w:val="hybridMultilevel"/>
    <w:tmpl w:val="FA1CCAF8"/>
    <w:lvl w:ilvl="0" w:tplc="2B0A986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0162E"/>
    <w:multiLevelType w:val="hybridMultilevel"/>
    <w:tmpl w:val="C108F6F8"/>
    <w:lvl w:ilvl="0" w:tplc="E7A4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5B6861"/>
    <w:multiLevelType w:val="hybridMultilevel"/>
    <w:tmpl w:val="6CE884A6"/>
    <w:lvl w:ilvl="0" w:tplc="458A37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0C1CF0"/>
    <w:multiLevelType w:val="hybridMultilevel"/>
    <w:tmpl w:val="C150952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55654F43"/>
    <w:multiLevelType w:val="hybridMultilevel"/>
    <w:tmpl w:val="26500CBE"/>
    <w:lvl w:ilvl="0" w:tplc="F44A5E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5B68726D"/>
    <w:multiLevelType w:val="hybridMultilevel"/>
    <w:tmpl w:val="B17675DE"/>
    <w:lvl w:ilvl="0" w:tplc="B00AFB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A465CC"/>
    <w:multiLevelType w:val="hybridMultilevel"/>
    <w:tmpl w:val="E49840EA"/>
    <w:lvl w:ilvl="0" w:tplc="FBA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E14545"/>
    <w:multiLevelType w:val="hybridMultilevel"/>
    <w:tmpl w:val="0478E8A6"/>
    <w:lvl w:ilvl="0" w:tplc="DD4A2430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7DBB542E"/>
    <w:multiLevelType w:val="hybridMultilevel"/>
    <w:tmpl w:val="66903D0A"/>
    <w:lvl w:ilvl="0" w:tplc="085E75F6">
      <w:start w:val="1"/>
      <w:numFmt w:val="upperLetter"/>
      <w:lvlText w:val="%1."/>
      <w:lvlJc w:val="left"/>
      <w:pPr>
        <w:ind w:left="480" w:hanging="480"/>
      </w:pPr>
      <w:rPr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BF65FA"/>
    <w:multiLevelType w:val="hybridMultilevel"/>
    <w:tmpl w:val="C996F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0E"/>
    <w:rsid w:val="000013C7"/>
    <w:rsid w:val="00012B6D"/>
    <w:rsid w:val="00035145"/>
    <w:rsid w:val="00035575"/>
    <w:rsid w:val="00050C49"/>
    <w:rsid w:val="000A0813"/>
    <w:rsid w:val="000A2182"/>
    <w:rsid w:val="000A41E4"/>
    <w:rsid w:val="000B0A7F"/>
    <w:rsid w:val="000B0BD6"/>
    <w:rsid w:val="000B2801"/>
    <w:rsid w:val="000D0ACD"/>
    <w:rsid w:val="000D454A"/>
    <w:rsid w:val="000D4F38"/>
    <w:rsid w:val="000E648D"/>
    <w:rsid w:val="000F0A2E"/>
    <w:rsid w:val="00113EEB"/>
    <w:rsid w:val="00162CD9"/>
    <w:rsid w:val="00181F57"/>
    <w:rsid w:val="00190702"/>
    <w:rsid w:val="001A097F"/>
    <w:rsid w:val="001D027F"/>
    <w:rsid w:val="001F5B58"/>
    <w:rsid w:val="00204F9B"/>
    <w:rsid w:val="00206C0B"/>
    <w:rsid w:val="00211099"/>
    <w:rsid w:val="00213601"/>
    <w:rsid w:val="00220947"/>
    <w:rsid w:val="00231A78"/>
    <w:rsid w:val="00235708"/>
    <w:rsid w:val="00236B0E"/>
    <w:rsid w:val="00242C6C"/>
    <w:rsid w:val="00250BAA"/>
    <w:rsid w:val="00251114"/>
    <w:rsid w:val="0025521D"/>
    <w:rsid w:val="002575C0"/>
    <w:rsid w:val="002658EC"/>
    <w:rsid w:val="00270848"/>
    <w:rsid w:val="00270B1F"/>
    <w:rsid w:val="002A30E4"/>
    <w:rsid w:val="002D6905"/>
    <w:rsid w:val="00305606"/>
    <w:rsid w:val="00331240"/>
    <w:rsid w:val="00340A51"/>
    <w:rsid w:val="00341F00"/>
    <w:rsid w:val="00347385"/>
    <w:rsid w:val="0036350C"/>
    <w:rsid w:val="003646A4"/>
    <w:rsid w:val="003714F5"/>
    <w:rsid w:val="00375257"/>
    <w:rsid w:val="00385CD6"/>
    <w:rsid w:val="0038688E"/>
    <w:rsid w:val="0039331A"/>
    <w:rsid w:val="00396436"/>
    <w:rsid w:val="003B05E9"/>
    <w:rsid w:val="003B1979"/>
    <w:rsid w:val="003B5CF4"/>
    <w:rsid w:val="003B60A3"/>
    <w:rsid w:val="003B6FF1"/>
    <w:rsid w:val="003C6530"/>
    <w:rsid w:val="003D5675"/>
    <w:rsid w:val="003E7F80"/>
    <w:rsid w:val="003F3C48"/>
    <w:rsid w:val="00403FE5"/>
    <w:rsid w:val="004106E6"/>
    <w:rsid w:val="00425B82"/>
    <w:rsid w:val="00434B37"/>
    <w:rsid w:val="004427CD"/>
    <w:rsid w:val="00454683"/>
    <w:rsid w:val="00465284"/>
    <w:rsid w:val="00466CCA"/>
    <w:rsid w:val="004854EA"/>
    <w:rsid w:val="004928B0"/>
    <w:rsid w:val="004A5624"/>
    <w:rsid w:val="004C6357"/>
    <w:rsid w:val="004D4E69"/>
    <w:rsid w:val="004D5176"/>
    <w:rsid w:val="004D717D"/>
    <w:rsid w:val="004D79EC"/>
    <w:rsid w:val="004E1346"/>
    <w:rsid w:val="00517FE8"/>
    <w:rsid w:val="00526800"/>
    <w:rsid w:val="0053401A"/>
    <w:rsid w:val="00534614"/>
    <w:rsid w:val="00547896"/>
    <w:rsid w:val="00552426"/>
    <w:rsid w:val="00556115"/>
    <w:rsid w:val="005563A3"/>
    <w:rsid w:val="00561D92"/>
    <w:rsid w:val="005712C2"/>
    <w:rsid w:val="0057575A"/>
    <w:rsid w:val="0058508C"/>
    <w:rsid w:val="00590239"/>
    <w:rsid w:val="00590BFB"/>
    <w:rsid w:val="00596693"/>
    <w:rsid w:val="00597D86"/>
    <w:rsid w:val="005A74B7"/>
    <w:rsid w:val="005A790C"/>
    <w:rsid w:val="005B1B83"/>
    <w:rsid w:val="005C2203"/>
    <w:rsid w:val="005E7A93"/>
    <w:rsid w:val="005F5A39"/>
    <w:rsid w:val="00614427"/>
    <w:rsid w:val="00622657"/>
    <w:rsid w:val="00633C03"/>
    <w:rsid w:val="006543DD"/>
    <w:rsid w:val="006A4439"/>
    <w:rsid w:val="006A7548"/>
    <w:rsid w:val="00711412"/>
    <w:rsid w:val="00717A4A"/>
    <w:rsid w:val="00720479"/>
    <w:rsid w:val="007244E7"/>
    <w:rsid w:val="00750E9B"/>
    <w:rsid w:val="00760317"/>
    <w:rsid w:val="00781F56"/>
    <w:rsid w:val="00791DC5"/>
    <w:rsid w:val="00792803"/>
    <w:rsid w:val="00794885"/>
    <w:rsid w:val="007C0031"/>
    <w:rsid w:val="007E2C57"/>
    <w:rsid w:val="007E6928"/>
    <w:rsid w:val="007F4AD9"/>
    <w:rsid w:val="00800EB4"/>
    <w:rsid w:val="00803895"/>
    <w:rsid w:val="0082059B"/>
    <w:rsid w:val="00820E1D"/>
    <w:rsid w:val="008270E3"/>
    <w:rsid w:val="00830F50"/>
    <w:rsid w:val="008314D8"/>
    <w:rsid w:val="008467C3"/>
    <w:rsid w:val="00857B14"/>
    <w:rsid w:val="0086293D"/>
    <w:rsid w:val="0088007B"/>
    <w:rsid w:val="00886D8C"/>
    <w:rsid w:val="008C2DED"/>
    <w:rsid w:val="008C3F63"/>
    <w:rsid w:val="008C5096"/>
    <w:rsid w:val="008D05A8"/>
    <w:rsid w:val="008E1895"/>
    <w:rsid w:val="008F4D6B"/>
    <w:rsid w:val="008F5FA7"/>
    <w:rsid w:val="008F7828"/>
    <w:rsid w:val="00910620"/>
    <w:rsid w:val="00921438"/>
    <w:rsid w:val="00930296"/>
    <w:rsid w:val="0093430E"/>
    <w:rsid w:val="009603EE"/>
    <w:rsid w:val="00973ADC"/>
    <w:rsid w:val="00996BA0"/>
    <w:rsid w:val="009A4B8C"/>
    <w:rsid w:val="009B7187"/>
    <w:rsid w:val="009C066E"/>
    <w:rsid w:val="009C1424"/>
    <w:rsid w:val="009C4BBC"/>
    <w:rsid w:val="009C7518"/>
    <w:rsid w:val="009E5BD9"/>
    <w:rsid w:val="009E675F"/>
    <w:rsid w:val="009F17AB"/>
    <w:rsid w:val="009F5FCC"/>
    <w:rsid w:val="009F7376"/>
    <w:rsid w:val="00A15E2D"/>
    <w:rsid w:val="00A240C5"/>
    <w:rsid w:val="00A24EAC"/>
    <w:rsid w:val="00A46797"/>
    <w:rsid w:val="00A53D81"/>
    <w:rsid w:val="00A570D7"/>
    <w:rsid w:val="00A6286F"/>
    <w:rsid w:val="00A70211"/>
    <w:rsid w:val="00A9510C"/>
    <w:rsid w:val="00AE0260"/>
    <w:rsid w:val="00AE09DF"/>
    <w:rsid w:val="00AE290B"/>
    <w:rsid w:val="00AE6756"/>
    <w:rsid w:val="00AF5A4D"/>
    <w:rsid w:val="00B00C76"/>
    <w:rsid w:val="00B11393"/>
    <w:rsid w:val="00B27FF9"/>
    <w:rsid w:val="00B50CCE"/>
    <w:rsid w:val="00B5453A"/>
    <w:rsid w:val="00B619C4"/>
    <w:rsid w:val="00B654A0"/>
    <w:rsid w:val="00B74C57"/>
    <w:rsid w:val="00B85C19"/>
    <w:rsid w:val="00B92E78"/>
    <w:rsid w:val="00BA25B3"/>
    <w:rsid w:val="00BB1CFD"/>
    <w:rsid w:val="00BE0B84"/>
    <w:rsid w:val="00BE4612"/>
    <w:rsid w:val="00BF2408"/>
    <w:rsid w:val="00BF62E3"/>
    <w:rsid w:val="00C2064E"/>
    <w:rsid w:val="00C344FF"/>
    <w:rsid w:val="00C35C14"/>
    <w:rsid w:val="00C42D3B"/>
    <w:rsid w:val="00C512CE"/>
    <w:rsid w:val="00C679A9"/>
    <w:rsid w:val="00C8007C"/>
    <w:rsid w:val="00C91CEA"/>
    <w:rsid w:val="00C92377"/>
    <w:rsid w:val="00C954E5"/>
    <w:rsid w:val="00CA14B7"/>
    <w:rsid w:val="00CC2E8B"/>
    <w:rsid w:val="00CD656D"/>
    <w:rsid w:val="00CE0771"/>
    <w:rsid w:val="00CE0A10"/>
    <w:rsid w:val="00CF54FB"/>
    <w:rsid w:val="00D1721B"/>
    <w:rsid w:val="00D17962"/>
    <w:rsid w:val="00D34E3E"/>
    <w:rsid w:val="00D548A6"/>
    <w:rsid w:val="00D71BB5"/>
    <w:rsid w:val="00D72BAC"/>
    <w:rsid w:val="00D75E49"/>
    <w:rsid w:val="00DA1A72"/>
    <w:rsid w:val="00DA6217"/>
    <w:rsid w:val="00DA63CB"/>
    <w:rsid w:val="00DC3C5F"/>
    <w:rsid w:val="00DC566F"/>
    <w:rsid w:val="00DD5269"/>
    <w:rsid w:val="00DD5690"/>
    <w:rsid w:val="00DE3B63"/>
    <w:rsid w:val="00E01102"/>
    <w:rsid w:val="00E15738"/>
    <w:rsid w:val="00E31AFC"/>
    <w:rsid w:val="00E52475"/>
    <w:rsid w:val="00E62107"/>
    <w:rsid w:val="00E6603F"/>
    <w:rsid w:val="00E721EA"/>
    <w:rsid w:val="00E84A0B"/>
    <w:rsid w:val="00E86F7E"/>
    <w:rsid w:val="00EA6D2E"/>
    <w:rsid w:val="00EA7737"/>
    <w:rsid w:val="00EB5573"/>
    <w:rsid w:val="00EB5F3C"/>
    <w:rsid w:val="00ED0EC9"/>
    <w:rsid w:val="00EE5929"/>
    <w:rsid w:val="00EE7575"/>
    <w:rsid w:val="00F00A6D"/>
    <w:rsid w:val="00F25D93"/>
    <w:rsid w:val="00F2712E"/>
    <w:rsid w:val="00F30FF4"/>
    <w:rsid w:val="00F3434D"/>
    <w:rsid w:val="00F43A47"/>
    <w:rsid w:val="00F450AD"/>
    <w:rsid w:val="00F52715"/>
    <w:rsid w:val="00F731D9"/>
    <w:rsid w:val="00F776B8"/>
    <w:rsid w:val="00F97B25"/>
    <w:rsid w:val="00FA3960"/>
    <w:rsid w:val="00FB6C74"/>
    <w:rsid w:val="00FC30A9"/>
    <w:rsid w:val="00FC3166"/>
    <w:rsid w:val="00FC4F18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3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430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sid w:val="0093430E"/>
    <w:rPr>
      <w:color w:val="0000FF"/>
      <w:u w:val="single"/>
    </w:rPr>
  </w:style>
  <w:style w:type="character" w:styleId="a4">
    <w:name w:val="Strong"/>
    <w:qFormat/>
    <w:rsid w:val="0093430E"/>
    <w:rPr>
      <w:b/>
      <w:bCs/>
    </w:rPr>
  </w:style>
  <w:style w:type="paragraph" w:styleId="a5">
    <w:name w:val="header"/>
    <w:basedOn w:val="a"/>
    <w:link w:val="a6"/>
    <w:rsid w:val="003D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D5675"/>
    <w:rPr>
      <w:kern w:val="2"/>
    </w:rPr>
  </w:style>
  <w:style w:type="paragraph" w:styleId="a7">
    <w:name w:val="footer"/>
    <w:basedOn w:val="a"/>
    <w:link w:val="a8"/>
    <w:rsid w:val="003D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D5675"/>
    <w:rPr>
      <w:kern w:val="2"/>
    </w:rPr>
  </w:style>
  <w:style w:type="paragraph" w:styleId="a9">
    <w:name w:val="List Paragraph"/>
    <w:basedOn w:val="a"/>
    <w:uiPriority w:val="34"/>
    <w:qFormat/>
    <w:rsid w:val="00250BAA"/>
    <w:pPr>
      <w:ind w:leftChars="200" w:left="480"/>
    </w:pPr>
    <w:rPr>
      <w:rFonts w:ascii="Calibri" w:hAnsi="Calibri"/>
      <w:szCs w:val="22"/>
    </w:rPr>
  </w:style>
  <w:style w:type="character" w:styleId="aa">
    <w:name w:val="FollowedHyperlink"/>
    <w:rsid w:val="008F4D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3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430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sid w:val="0093430E"/>
    <w:rPr>
      <w:color w:val="0000FF"/>
      <w:u w:val="single"/>
    </w:rPr>
  </w:style>
  <w:style w:type="character" w:styleId="a4">
    <w:name w:val="Strong"/>
    <w:qFormat/>
    <w:rsid w:val="0093430E"/>
    <w:rPr>
      <w:b/>
      <w:bCs/>
    </w:rPr>
  </w:style>
  <w:style w:type="paragraph" w:styleId="a5">
    <w:name w:val="header"/>
    <w:basedOn w:val="a"/>
    <w:link w:val="a6"/>
    <w:rsid w:val="003D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D5675"/>
    <w:rPr>
      <w:kern w:val="2"/>
    </w:rPr>
  </w:style>
  <w:style w:type="paragraph" w:styleId="a7">
    <w:name w:val="footer"/>
    <w:basedOn w:val="a"/>
    <w:link w:val="a8"/>
    <w:rsid w:val="003D5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D5675"/>
    <w:rPr>
      <w:kern w:val="2"/>
    </w:rPr>
  </w:style>
  <w:style w:type="paragraph" w:styleId="a9">
    <w:name w:val="List Paragraph"/>
    <w:basedOn w:val="a"/>
    <w:uiPriority w:val="34"/>
    <w:qFormat/>
    <w:rsid w:val="00250BAA"/>
    <w:pPr>
      <w:ind w:leftChars="200" w:left="480"/>
    </w:pPr>
    <w:rPr>
      <w:rFonts w:ascii="Calibri" w:hAnsi="Calibri"/>
      <w:szCs w:val="22"/>
    </w:rPr>
  </w:style>
  <w:style w:type="character" w:styleId="aa">
    <w:name w:val="FollowedHyperlink"/>
    <w:rsid w:val="008F4D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law.moe.gov.tw/LawContent.aspx?id=FL022003" TargetMode="External"/><Relationship Id="rId18" Type="http://schemas.openxmlformats.org/officeDocument/2006/relationships/hyperlink" Target="http://edu.law.moe.gov.tw/LawContent.aspx?id=GL001044" TargetMode="External"/><Relationship Id="rId26" Type="http://schemas.openxmlformats.org/officeDocument/2006/relationships/hyperlink" Target="http://www.mofa.gov.tw/News_Content.aspx?n=8742DCE7A2A28761&amp;sms=491D0E5BF5F4BC36&amp;s=020EA81E1E8E125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c.gov.tw/law.do?method=find&amp;id=2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ss.ntu.edu.tw/model.aspx?no=95" TargetMode="External"/><Relationship Id="rId17" Type="http://schemas.openxmlformats.org/officeDocument/2006/relationships/hyperlink" Target="http://edu.law.moe.gov.tw/LawContent.aspx?id=FL008784" TargetMode="External"/><Relationship Id="rId25" Type="http://schemas.openxmlformats.org/officeDocument/2006/relationships/hyperlink" Target="http://www.rootlaw.com.tw/LawContent.aspx?LawID=A040170021009500-10208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tw/high-school/content.aspx?site_content_sn=%2023038" TargetMode="External"/><Relationship Id="rId20" Type="http://schemas.openxmlformats.org/officeDocument/2006/relationships/hyperlink" Target="http://www.moc.gov.tw/law.do?method=find&amp;id=107" TargetMode="External"/><Relationship Id="rId29" Type="http://schemas.openxmlformats.org/officeDocument/2006/relationships/hyperlink" Target="http://law.mofa.gov.tw/law_out/LawContent.aspx?id=FL0267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s.ntu.edu.tw/model.aspx?no=89" TargetMode="External"/><Relationship Id="rId24" Type="http://schemas.openxmlformats.org/officeDocument/2006/relationships/hyperlink" Target="http://gazette.nat.gov.tw/EG_FileManager/eguploadpub/eg016221/ch05/type2/gov47/num13/Eg.ht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du.law.moe.gov.tw/LawContent.aspx?id=FL009163" TargetMode="External"/><Relationship Id="rId23" Type="http://schemas.openxmlformats.org/officeDocument/2006/relationships/hyperlink" Target="http://www.rootlaw.com.tw/LawContent.aspx?LawID=A040150031001900-0980615" TargetMode="External"/><Relationship Id="rId28" Type="http://schemas.openxmlformats.org/officeDocument/2006/relationships/hyperlink" Target="http://glrs.moi.gov.tw/LawContent.aspx?id=FL002059" TargetMode="External"/><Relationship Id="rId10" Type="http://schemas.openxmlformats.org/officeDocument/2006/relationships/hyperlink" Target="http://web1.nsc.gov.tw/lp.aspx?ctNode=1056&amp;CtUnit=482&amp;BaseDSD=5&amp;mp=1" TargetMode="External"/><Relationship Id="rId19" Type="http://schemas.openxmlformats.org/officeDocument/2006/relationships/hyperlink" Target="http://www.moc.gov.tw/law.do?method=find&amp;id=43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c.gov.tw/int/ct.asp?xitem=7929&amp;ctnode=1213" TargetMode="External"/><Relationship Id="rId14" Type="http://schemas.openxmlformats.org/officeDocument/2006/relationships/hyperlink" Target="http://edu.law.moe.gov.tw/LawContentDetails.aspx?id=FL008486&amp;KeyWordHL=&amp;StyleType=1" TargetMode="External"/><Relationship Id="rId22" Type="http://schemas.openxmlformats.org/officeDocument/2006/relationships/hyperlink" Target="http://www.moc.gov.tw/law.do?method=find&amp;id=400" TargetMode="External"/><Relationship Id="rId27" Type="http://schemas.openxmlformats.org/officeDocument/2006/relationships/hyperlink" Target="http://www.meettaiwan.com/" TargetMode="External"/><Relationship Id="rId30" Type="http://schemas.openxmlformats.org/officeDocument/2006/relationships/hyperlink" Target="http://law.mofa.gov.tw/law_out/LawContent.aspx?id=FL0379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3F194-9E29-4F06-90CD-6E505386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599</Words>
  <Characters>3420</Characters>
  <Application>Microsoft Office Word</Application>
  <DocSecurity>0</DocSecurity>
  <Lines>28</Lines>
  <Paragraphs>8</Paragraphs>
  <ScaleCrop>false</ScaleCrop>
  <Company>FJU</Company>
  <LinksUpToDate>false</LinksUpToDate>
  <CharactersWithSpaces>4011</CharactersWithSpaces>
  <SharedDoc>false</SharedDoc>
  <HLinks>
    <vt:vector size="126" baseType="variant">
      <vt:variant>
        <vt:i4>7208995</vt:i4>
      </vt:variant>
      <vt:variant>
        <vt:i4>60</vt:i4>
      </vt:variant>
      <vt:variant>
        <vt:i4>0</vt:i4>
      </vt:variant>
      <vt:variant>
        <vt:i4>5</vt:i4>
      </vt:variant>
      <vt:variant>
        <vt:lpwstr>http://www.mac.gov.tw/ct.asp?xItem=63436&amp;ctNode=6431&amp;mp=103</vt:lpwstr>
      </vt:variant>
      <vt:variant>
        <vt:lpwstr/>
      </vt:variant>
      <vt:variant>
        <vt:i4>6946818</vt:i4>
      </vt:variant>
      <vt:variant>
        <vt:i4>57</vt:i4>
      </vt:variant>
      <vt:variant>
        <vt:i4>0</vt:i4>
      </vt:variant>
      <vt:variant>
        <vt:i4>5</vt:i4>
      </vt:variant>
      <vt:variant>
        <vt:lpwstr>http://law.mofa.gov.tw/law_out/LawContent.aspx?id=FL037920</vt:lpwstr>
      </vt:variant>
      <vt:variant>
        <vt:lpwstr/>
      </vt:variant>
      <vt:variant>
        <vt:i4>6684677</vt:i4>
      </vt:variant>
      <vt:variant>
        <vt:i4>54</vt:i4>
      </vt:variant>
      <vt:variant>
        <vt:i4>0</vt:i4>
      </vt:variant>
      <vt:variant>
        <vt:i4>5</vt:i4>
      </vt:variant>
      <vt:variant>
        <vt:lpwstr>http://law.mofa.gov.tw/law_out/LawContent.aspx?id=FL026743</vt:lpwstr>
      </vt:variant>
      <vt:variant>
        <vt:lpwstr/>
      </vt:variant>
      <vt:variant>
        <vt:i4>4849672</vt:i4>
      </vt:variant>
      <vt:variant>
        <vt:i4>51</vt:i4>
      </vt:variant>
      <vt:variant>
        <vt:i4>0</vt:i4>
      </vt:variant>
      <vt:variant>
        <vt:i4>5</vt:i4>
      </vt:variant>
      <vt:variant>
        <vt:lpwstr>http://religion.moi.gov.tw/web/01-2.aspx?bkey=195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http://www.meettaiwan.com/</vt:lpwstr>
      </vt:variant>
      <vt:variant>
        <vt:lpwstr/>
      </vt:variant>
      <vt:variant>
        <vt:i4>96</vt:i4>
      </vt:variant>
      <vt:variant>
        <vt:i4>45</vt:i4>
      </vt:variant>
      <vt:variant>
        <vt:i4>0</vt:i4>
      </vt:variant>
      <vt:variant>
        <vt:i4>5</vt:i4>
      </vt:variant>
      <vt:variant>
        <vt:lpwstr>http://ekm92.trade.gov.tw/BOFT/web/report_detail.jsp?data_base_id=DB009&amp;category_id=CAT3899&amp;report_id=158552</vt:lpwstr>
      </vt:variant>
      <vt:variant>
        <vt:lpwstr/>
      </vt:variant>
      <vt:variant>
        <vt:i4>2031633</vt:i4>
      </vt:variant>
      <vt:variant>
        <vt:i4>42</vt:i4>
      </vt:variant>
      <vt:variant>
        <vt:i4>0</vt:i4>
      </vt:variant>
      <vt:variant>
        <vt:i4>5</vt:i4>
      </vt:variant>
      <vt:variant>
        <vt:lpwstr>http://www.doh.gov.tw/CHT2006/DM/DM2_p01.aspx?class_no=24&amp;level_no=1&amp;doc_no=78659</vt:lpwstr>
      </vt:variant>
      <vt:variant>
        <vt:lpwstr/>
      </vt:variant>
      <vt:variant>
        <vt:i4>4128798</vt:i4>
      </vt:variant>
      <vt:variant>
        <vt:i4>39</vt:i4>
      </vt:variant>
      <vt:variant>
        <vt:i4>0</vt:i4>
      </vt:variant>
      <vt:variant>
        <vt:i4>5</vt:i4>
      </vt:variant>
      <vt:variant>
        <vt:lpwstr>http://gazette.nat.gov.tw/EG_FileManager/eguploadpub/eg016221/ch05/type2/gov47/num13/Eg.htm</vt:lpwstr>
      </vt:variant>
      <vt:variant>
        <vt:lpwstr/>
      </vt:variant>
      <vt:variant>
        <vt:i4>3473471</vt:i4>
      </vt:variant>
      <vt:variant>
        <vt:i4>36</vt:i4>
      </vt:variant>
      <vt:variant>
        <vt:i4>0</vt:i4>
      </vt:variant>
      <vt:variant>
        <vt:i4>5</vt:i4>
      </vt:variant>
      <vt:variant>
        <vt:lpwstr>http://info.gio.gov.tw/lp.asp?ctNode=3529&amp;CtUnit=445&amp;BaseDSD=7&amp;mp=1</vt:lpwstr>
      </vt:variant>
      <vt:variant>
        <vt:lpwstr/>
      </vt:variant>
      <vt:variant>
        <vt:i4>7143541</vt:i4>
      </vt:variant>
      <vt:variant>
        <vt:i4>33</vt:i4>
      </vt:variant>
      <vt:variant>
        <vt:i4>0</vt:i4>
      </vt:variant>
      <vt:variant>
        <vt:i4>5</vt:i4>
      </vt:variant>
      <vt:variant>
        <vt:lpwstr>http://www.moc.gov.tw/law.do?method=find&amp;id=107</vt:lpwstr>
      </vt:variant>
      <vt:variant>
        <vt:lpwstr/>
      </vt:variant>
      <vt:variant>
        <vt:i4>7209072</vt:i4>
      </vt:variant>
      <vt:variant>
        <vt:i4>30</vt:i4>
      </vt:variant>
      <vt:variant>
        <vt:i4>0</vt:i4>
      </vt:variant>
      <vt:variant>
        <vt:i4>5</vt:i4>
      </vt:variant>
      <vt:variant>
        <vt:lpwstr>http://www.moc.gov.tw/law.do?method=find&amp;id=438</vt:lpwstr>
      </vt:variant>
      <vt:variant>
        <vt:lpwstr/>
      </vt:variant>
      <vt:variant>
        <vt:i4>3342463</vt:i4>
      </vt:variant>
      <vt:variant>
        <vt:i4>27</vt:i4>
      </vt:variant>
      <vt:variant>
        <vt:i4>0</vt:i4>
      </vt:variant>
      <vt:variant>
        <vt:i4>5</vt:i4>
      </vt:variant>
      <vt:variant>
        <vt:lpwstr>http://www.edu.tw/Default.aspx?WID=1112353c-88d0-4bdb-914a-77a4952aa893</vt:lpwstr>
      </vt:variant>
      <vt:variant>
        <vt:lpwstr/>
      </vt:variant>
      <vt:variant>
        <vt:i4>196623</vt:i4>
      </vt:variant>
      <vt:variant>
        <vt:i4>24</vt:i4>
      </vt:variant>
      <vt:variant>
        <vt:i4>0</vt:i4>
      </vt:variant>
      <vt:variant>
        <vt:i4>5</vt:i4>
      </vt:variant>
      <vt:variant>
        <vt:lpwstr>http://edu.law.moe.gov.tw/LawContent.aspx?id=FL008784</vt:lpwstr>
      </vt:variant>
      <vt:variant>
        <vt:lpwstr/>
      </vt:variant>
      <vt:variant>
        <vt:i4>6488179</vt:i4>
      </vt:variant>
      <vt:variant>
        <vt:i4>21</vt:i4>
      </vt:variant>
      <vt:variant>
        <vt:i4>0</vt:i4>
      </vt:variant>
      <vt:variant>
        <vt:i4>5</vt:i4>
      </vt:variant>
      <vt:variant>
        <vt:lpwstr>http://www.edu.tw/high-school/content.aspx?site_content_sn=%2023038</vt:lpwstr>
      </vt:variant>
      <vt:variant>
        <vt:lpwstr/>
      </vt:variant>
      <vt:variant>
        <vt:i4>65550</vt:i4>
      </vt:variant>
      <vt:variant>
        <vt:i4>18</vt:i4>
      </vt:variant>
      <vt:variant>
        <vt:i4>0</vt:i4>
      </vt:variant>
      <vt:variant>
        <vt:i4>5</vt:i4>
      </vt:variant>
      <vt:variant>
        <vt:lpwstr>http://edu.law.moe.gov.tw/LawContent.aspx?id=FL033519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http://edu.law.moe.gov.tw/LawContent.aspx?id=FL009163</vt:lpwstr>
      </vt:variant>
      <vt:variant>
        <vt:lpwstr/>
      </vt:variant>
      <vt:variant>
        <vt:i4>6684762</vt:i4>
      </vt:variant>
      <vt:variant>
        <vt:i4>12</vt:i4>
      </vt:variant>
      <vt:variant>
        <vt:i4>0</vt:i4>
      </vt:variant>
      <vt:variant>
        <vt:i4>5</vt:i4>
      </vt:variant>
      <vt:variant>
        <vt:lpwstr>http://www.edu.tw/mainland/itemize.aspx?site_content_sn=7453&amp;itemize_sn=251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http://edu.law.moe.gov.tw/LawContent.aspx?id=FL022003</vt:lpwstr>
      </vt:variant>
      <vt:variant>
        <vt:lpwstr/>
      </vt:variant>
      <vt:variant>
        <vt:i4>4063265</vt:i4>
      </vt:variant>
      <vt:variant>
        <vt:i4>6</vt:i4>
      </vt:variant>
      <vt:variant>
        <vt:i4>0</vt:i4>
      </vt:variant>
      <vt:variant>
        <vt:i4>5</vt:i4>
      </vt:variant>
      <vt:variant>
        <vt:lpwstr>http://nhscepp.hrc.ntu.edu.tw/epaper/20130719.html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http://web1.nsc.gov.tw/lp.aspx?ctNode=1056&amp;CtUnit=482&amp;BaseDSD=5&amp;mp=1</vt:lpwstr>
      </vt:variant>
      <vt:variant>
        <vt:lpwstr/>
      </vt:variant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http://www.nsc.gov.tw/int/ct.asp?xitem=7929&amp;ctnode=1213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申請校外研討會(展演)</dc:title>
  <dc:creator>輔仁大學研究發展處研究管理組</dc:creator>
  <cp:lastModifiedBy>USER</cp:lastModifiedBy>
  <cp:revision>53</cp:revision>
  <dcterms:created xsi:type="dcterms:W3CDTF">2013-08-14T06:45:00Z</dcterms:created>
  <dcterms:modified xsi:type="dcterms:W3CDTF">2015-12-28T01:38:00Z</dcterms:modified>
</cp:coreProperties>
</file>