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86" w:rsidRDefault="00816286" w:rsidP="00816286">
      <w:pPr>
        <w:ind w:leftChars="-590" w:left="-1416" w:rightChars="-520" w:right="-1248" w:firstLine="2"/>
        <w:jc w:val="center"/>
        <w:rPr>
          <w:rFonts w:ascii="標楷體" w:eastAsia="標楷體" w:hAnsi="標楷體"/>
          <w:spacing w:val="-4"/>
          <w:sz w:val="36"/>
        </w:rPr>
      </w:pPr>
      <w:r w:rsidRPr="00AA66B3">
        <w:rPr>
          <w:rFonts w:ascii="標楷體" w:eastAsia="標楷體" w:hAnsi="標楷體" w:hint="eastAsia"/>
          <w:spacing w:val="-4"/>
          <w:sz w:val="36"/>
        </w:rPr>
        <w:t>行政院國家科學委員會補助</w:t>
      </w:r>
      <w:bookmarkStart w:id="0" w:name="_GoBack"/>
      <w:r w:rsidRPr="00AA66B3">
        <w:rPr>
          <w:rFonts w:ascii="標楷體" w:eastAsia="標楷體" w:hAnsi="標楷體" w:hint="eastAsia"/>
          <w:spacing w:val="-4"/>
          <w:sz w:val="36"/>
        </w:rPr>
        <w:t>科學與技術人員國外短期研究</w:t>
      </w:r>
      <w:r>
        <w:rPr>
          <w:rFonts w:ascii="標楷體" w:eastAsia="標楷體" w:hAnsi="標楷體" w:hint="eastAsia"/>
          <w:spacing w:val="-4"/>
          <w:sz w:val="36"/>
        </w:rPr>
        <w:t>須知</w:t>
      </w:r>
      <w:bookmarkEnd w:id="0"/>
    </w:p>
    <w:p w:rsidR="00816286" w:rsidRPr="002F0DFA" w:rsidRDefault="002F0DFA">
      <w:pPr>
        <w:rPr>
          <w:rFonts w:ascii="標楷體" w:eastAsia="標楷體" w:hAnsi="標楷體"/>
          <w:spacing w:val="-4"/>
          <w:szCs w:val="24"/>
        </w:rPr>
      </w:pPr>
      <w:r>
        <w:rPr>
          <w:rFonts w:ascii="標楷體" w:eastAsia="標楷體" w:hAnsi="標楷體" w:hint="eastAsia"/>
          <w:spacing w:val="-4"/>
          <w:szCs w:val="24"/>
        </w:rPr>
        <w:t xml:space="preserve">                                               </w:t>
      </w:r>
      <w:r w:rsidR="00816286" w:rsidRPr="002F0DFA">
        <w:rPr>
          <w:rFonts w:ascii="標楷體" w:eastAsia="標楷體" w:hAnsi="標楷體" w:hint="eastAsia"/>
          <w:spacing w:val="-4"/>
          <w:szCs w:val="24"/>
        </w:rPr>
        <w:t>自</w:t>
      </w:r>
      <w:proofErr w:type="gramStart"/>
      <w:r w:rsidR="00816286" w:rsidRPr="002F0DFA">
        <w:rPr>
          <w:rFonts w:ascii="標楷體" w:eastAsia="標楷體" w:hAnsi="標楷體" w:hint="eastAsia"/>
          <w:spacing w:val="-4"/>
          <w:szCs w:val="24"/>
        </w:rPr>
        <w:t>103</w:t>
      </w:r>
      <w:proofErr w:type="gramEnd"/>
      <w:r w:rsidR="00816286" w:rsidRPr="002F0DFA">
        <w:rPr>
          <w:rFonts w:ascii="標楷體" w:eastAsia="標楷體" w:hAnsi="標楷體" w:hint="eastAsia"/>
          <w:spacing w:val="-4"/>
          <w:szCs w:val="24"/>
        </w:rPr>
        <w:t>年度（第52屆）起適用</w:t>
      </w:r>
    </w:p>
    <w:p w:rsidR="00DF1773"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一、研究人員應辦事項流程</w:t>
      </w:r>
    </w:p>
    <w:p w:rsidR="00816286" w:rsidRPr="007F32E5" w:rsidRDefault="00816286" w:rsidP="00DF1773">
      <w:pPr>
        <w:pStyle w:val="a3"/>
        <w:spacing w:line="420" w:lineRule="exact"/>
        <w:ind w:leftChars="58" w:left="525" w:hangingChars="138" w:hanging="386"/>
        <w:jc w:val="both"/>
        <w:rPr>
          <w:rFonts w:ascii="標楷體" w:eastAsia="標楷體" w:hAnsi="標楷體"/>
          <w:sz w:val="28"/>
          <w:szCs w:val="28"/>
        </w:rPr>
      </w:pPr>
      <w:r w:rsidRPr="007F32E5">
        <w:rPr>
          <w:rFonts w:ascii="標楷體" w:eastAsia="標楷體" w:hAnsi="標楷體" w:hint="eastAsia"/>
          <w:sz w:val="28"/>
          <w:szCs w:val="28"/>
        </w:rPr>
        <w:t>（一）本流程細節務請詳閱，並確實遵照辦理。</w:t>
      </w:r>
    </w:p>
    <w:p w:rsidR="00DF1773" w:rsidRDefault="00816286" w:rsidP="00DF1773">
      <w:pPr>
        <w:pStyle w:val="a3"/>
        <w:tabs>
          <w:tab w:val="left" w:pos="743"/>
        </w:tabs>
        <w:spacing w:line="420" w:lineRule="exact"/>
        <w:ind w:leftChars="59" w:left="1133" w:hangingChars="354" w:hanging="991"/>
        <w:jc w:val="both"/>
        <w:rPr>
          <w:rFonts w:ascii="標楷體" w:eastAsia="標楷體" w:hAnsi="標楷體"/>
          <w:sz w:val="28"/>
          <w:szCs w:val="28"/>
        </w:rPr>
      </w:pPr>
      <w:r w:rsidRPr="007F32E5">
        <w:rPr>
          <w:rFonts w:ascii="標楷體" w:eastAsia="標楷體" w:hAnsi="標楷體" w:hint="eastAsia"/>
          <w:sz w:val="28"/>
          <w:szCs w:val="28"/>
        </w:rPr>
        <w:t>（二）本須知內所提「</w:t>
      </w:r>
      <w:proofErr w:type="gramStart"/>
      <w:r w:rsidRPr="007F32E5">
        <w:rPr>
          <w:rFonts w:ascii="標楷體" w:eastAsia="標楷體" w:hAnsi="標楷體" w:hint="eastAsia"/>
          <w:sz w:val="28"/>
          <w:szCs w:val="28"/>
        </w:rPr>
        <w:t>線上</w:t>
      </w:r>
      <w:proofErr w:type="gramEnd"/>
      <w:r w:rsidRPr="007F32E5">
        <w:rPr>
          <w:rFonts w:ascii="標楷體" w:eastAsia="標楷體" w:hAnsi="標楷體" w:hint="eastAsia"/>
          <w:sz w:val="28"/>
          <w:szCs w:val="28"/>
        </w:rPr>
        <w:t>」係指本會網站首頁/</w:t>
      </w:r>
      <w:r w:rsidR="00223E1C">
        <w:rPr>
          <w:rFonts w:ascii="標楷體" w:eastAsia="標楷體" w:hAnsi="標楷體" w:hint="eastAsia"/>
          <w:sz w:val="28"/>
          <w:szCs w:val="28"/>
        </w:rPr>
        <w:t>學術研發服務</w:t>
      </w:r>
      <w:r w:rsidRPr="007F32E5">
        <w:rPr>
          <w:rFonts w:ascii="標楷體" w:eastAsia="標楷體" w:hAnsi="標楷體" w:hint="eastAsia"/>
          <w:sz w:val="28"/>
          <w:szCs w:val="28"/>
        </w:rPr>
        <w:t>網/</w:t>
      </w:r>
    </w:p>
    <w:p w:rsidR="00DF1773" w:rsidRDefault="00DF1773" w:rsidP="00DF1773">
      <w:pPr>
        <w:pStyle w:val="a3"/>
        <w:tabs>
          <w:tab w:val="left" w:pos="743"/>
        </w:tabs>
        <w:spacing w:line="420" w:lineRule="exact"/>
        <w:ind w:leftChars="59" w:left="1133" w:hangingChars="354" w:hanging="991"/>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補助科學與技術人員國外短期研究/執行中計畫</w:t>
      </w:r>
      <w:proofErr w:type="gramStart"/>
      <w:r w:rsidR="00816286" w:rsidRPr="007F32E5">
        <w:rPr>
          <w:rFonts w:ascii="標楷體" w:eastAsia="標楷體" w:hAnsi="標楷體" w:hint="eastAsia"/>
          <w:sz w:val="28"/>
          <w:szCs w:val="28"/>
        </w:rPr>
        <w:t>須線上</w:t>
      </w:r>
      <w:proofErr w:type="gramEnd"/>
      <w:r w:rsidR="00816286" w:rsidRPr="007F32E5">
        <w:rPr>
          <w:rFonts w:ascii="標楷體" w:eastAsia="標楷體" w:hAnsi="標楷體" w:hint="eastAsia"/>
          <w:sz w:val="28"/>
          <w:szCs w:val="28"/>
        </w:rPr>
        <w:t>登錄</w:t>
      </w:r>
    </w:p>
    <w:p w:rsidR="00816286" w:rsidRPr="007F32E5" w:rsidRDefault="00816286" w:rsidP="00DF1773">
      <w:pPr>
        <w:pStyle w:val="a3"/>
        <w:tabs>
          <w:tab w:val="left" w:pos="743"/>
        </w:tabs>
        <w:spacing w:line="420" w:lineRule="exact"/>
        <w:ind w:leftChars="413" w:left="1414" w:hangingChars="151" w:hanging="423"/>
        <w:jc w:val="both"/>
        <w:rPr>
          <w:rFonts w:ascii="標楷體" w:eastAsia="標楷體" w:hAnsi="標楷體"/>
          <w:sz w:val="28"/>
          <w:szCs w:val="28"/>
        </w:rPr>
      </w:pPr>
      <w:r w:rsidRPr="007F32E5">
        <w:rPr>
          <w:rFonts w:ascii="標楷體" w:eastAsia="標楷體" w:hAnsi="標楷體" w:hint="eastAsia"/>
          <w:sz w:val="28"/>
          <w:szCs w:val="28"/>
        </w:rPr>
        <w:t>與填寫之資料。</w:t>
      </w:r>
    </w:p>
    <w:p w:rsidR="00DF1773" w:rsidRDefault="00816286" w:rsidP="00DF1773">
      <w:pPr>
        <w:pStyle w:val="a3"/>
        <w:tabs>
          <w:tab w:val="left" w:pos="993"/>
        </w:tabs>
        <w:spacing w:line="420" w:lineRule="exact"/>
        <w:ind w:leftChars="58" w:left="987" w:hangingChars="303" w:hanging="848"/>
        <w:jc w:val="both"/>
        <w:rPr>
          <w:rFonts w:ascii="標楷體" w:eastAsia="標楷體" w:hAnsi="標楷體"/>
          <w:sz w:val="28"/>
          <w:szCs w:val="28"/>
        </w:rPr>
      </w:pPr>
      <w:r w:rsidRPr="007F32E5">
        <w:rPr>
          <w:rFonts w:ascii="標楷體" w:eastAsia="標楷體" w:hAnsi="標楷體" w:hint="eastAsia"/>
          <w:sz w:val="28"/>
          <w:szCs w:val="28"/>
        </w:rPr>
        <w:t>（三）研究人員</w:t>
      </w:r>
      <w:proofErr w:type="gramStart"/>
      <w:r w:rsidRPr="007F32E5">
        <w:rPr>
          <w:rFonts w:ascii="標楷體" w:eastAsia="標楷體" w:hAnsi="標楷體" w:hint="eastAsia"/>
          <w:sz w:val="28"/>
          <w:szCs w:val="28"/>
        </w:rPr>
        <w:t>須線上</w:t>
      </w:r>
      <w:proofErr w:type="gramEnd"/>
      <w:r w:rsidRPr="007F32E5">
        <w:rPr>
          <w:rFonts w:ascii="標楷體" w:eastAsia="標楷體" w:hAnsi="標楷體" w:hint="eastAsia"/>
          <w:sz w:val="28"/>
          <w:szCs w:val="28"/>
        </w:rPr>
        <w:t>填寫的資料：1.申請2.請款3.抵達國外通知</w:t>
      </w:r>
    </w:p>
    <w:p w:rsidR="00816286" w:rsidRPr="007F32E5" w:rsidRDefault="00816286" w:rsidP="00DF1773">
      <w:pPr>
        <w:pStyle w:val="a3"/>
        <w:tabs>
          <w:tab w:val="left" w:pos="0"/>
        </w:tabs>
        <w:spacing w:line="420" w:lineRule="exact"/>
        <w:ind w:leftChars="404" w:left="970" w:firstLineChars="7" w:firstLine="20"/>
        <w:jc w:val="both"/>
        <w:rPr>
          <w:rFonts w:ascii="標楷體" w:eastAsia="標楷體" w:hAnsi="標楷體"/>
          <w:sz w:val="28"/>
          <w:szCs w:val="28"/>
        </w:rPr>
      </w:pPr>
      <w:proofErr w:type="gramStart"/>
      <w:r w:rsidRPr="007F32E5">
        <w:rPr>
          <w:rFonts w:ascii="標楷體" w:eastAsia="標楷體" w:hAnsi="標楷體" w:hint="eastAsia"/>
          <w:sz w:val="28"/>
          <w:szCs w:val="28"/>
        </w:rPr>
        <w:t>單及返抵</w:t>
      </w:r>
      <w:proofErr w:type="gramEnd"/>
      <w:r w:rsidRPr="007F32E5">
        <w:rPr>
          <w:rFonts w:ascii="標楷體" w:eastAsia="標楷體" w:hAnsi="標楷體" w:hint="eastAsia"/>
          <w:sz w:val="28"/>
          <w:szCs w:val="28"/>
        </w:rPr>
        <w:t>本國通知單4.計畫變更5.經費結報6.研究報告。</w:t>
      </w:r>
    </w:p>
    <w:p w:rsidR="00816286" w:rsidRPr="007F32E5" w:rsidRDefault="00816286" w:rsidP="00DF1773">
      <w:pPr>
        <w:spacing w:line="420" w:lineRule="exact"/>
        <w:ind w:leftChars="59" w:left="968" w:hangingChars="295" w:hanging="826"/>
        <w:rPr>
          <w:rFonts w:ascii="標楷體" w:eastAsia="標楷體" w:hAnsi="標楷體"/>
          <w:sz w:val="28"/>
          <w:szCs w:val="28"/>
        </w:rPr>
      </w:pPr>
      <w:r w:rsidRPr="007F32E5">
        <w:rPr>
          <w:rFonts w:ascii="標楷體" w:eastAsia="標楷體" w:hAnsi="標楷體" w:hint="eastAsia"/>
          <w:sz w:val="28"/>
          <w:szCs w:val="28"/>
        </w:rPr>
        <w:t>（四）推薦機構</w:t>
      </w:r>
      <w:proofErr w:type="gramStart"/>
      <w:r w:rsidRPr="007F32E5">
        <w:rPr>
          <w:rFonts w:ascii="標楷體" w:eastAsia="標楷體" w:hAnsi="標楷體" w:hint="eastAsia"/>
          <w:sz w:val="28"/>
          <w:szCs w:val="28"/>
        </w:rPr>
        <w:t>須線上彙</w:t>
      </w:r>
      <w:proofErr w:type="gramEnd"/>
      <w:r w:rsidRPr="007F32E5">
        <w:rPr>
          <w:rFonts w:ascii="標楷體" w:eastAsia="標楷體" w:hAnsi="標楷體" w:hint="eastAsia"/>
          <w:sz w:val="28"/>
          <w:szCs w:val="28"/>
        </w:rPr>
        <w:t xml:space="preserve">整後備公函至本會:上述(三) </w:t>
      </w:r>
      <w:smartTag w:uri="urn:schemas-microsoft-com:office:smarttags" w:element="chsdate">
        <w:smartTagPr>
          <w:attr w:name="IsROCDate" w:val="False"/>
          <w:attr w:name="IsLunarDate" w:val="False"/>
          <w:attr w:name="Day" w:val="30"/>
          <w:attr w:name="Month" w:val="12"/>
          <w:attr w:name="Year" w:val="1899"/>
        </w:smartTagPr>
        <w:r w:rsidRPr="007F32E5">
          <w:rPr>
            <w:rFonts w:ascii="標楷體" w:eastAsia="標楷體" w:hAnsi="標楷體" w:hint="eastAsia"/>
            <w:sz w:val="28"/>
            <w:szCs w:val="28"/>
          </w:rPr>
          <w:t>2.4.5</w:t>
        </w:r>
      </w:smartTag>
      <w:r w:rsidRPr="007F32E5">
        <w:rPr>
          <w:rFonts w:ascii="標楷體" w:eastAsia="標楷體" w:hAnsi="標楷體" w:hint="eastAsia"/>
          <w:sz w:val="28"/>
          <w:szCs w:val="28"/>
        </w:rPr>
        <w:t>。簽約</w:t>
      </w:r>
      <w:proofErr w:type="gramStart"/>
      <w:r w:rsidRPr="007F32E5">
        <w:rPr>
          <w:rFonts w:ascii="標楷體" w:eastAsia="標楷體" w:hAnsi="標楷體" w:hint="eastAsia"/>
          <w:sz w:val="28"/>
          <w:szCs w:val="28"/>
        </w:rPr>
        <w:t>不必線上登錄</w:t>
      </w:r>
      <w:proofErr w:type="gramEnd"/>
      <w:r w:rsidRPr="007F32E5">
        <w:rPr>
          <w:rFonts w:ascii="標楷體" w:eastAsia="標楷體" w:hAnsi="標楷體" w:hint="eastAsia"/>
          <w:sz w:val="28"/>
          <w:szCs w:val="28"/>
        </w:rPr>
        <w:t>，只須由推薦機構備公函檢附合約書至本會。</w:t>
      </w: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二、研究人員注意事項</w:t>
      </w:r>
    </w:p>
    <w:p w:rsidR="00816286" w:rsidRPr="007F32E5" w:rsidRDefault="00816286" w:rsidP="00DF1773">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hint="eastAsia"/>
          <w:sz w:val="28"/>
          <w:szCs w:val="28"/>
        </w:rPr>
        <w:t>(一)出國前：</w:t>
      </w:r>
    </w:p>
    <w:p w:rsidR="007F32E5"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1.線上申請前往之學校或研究機構：以前往本會核定之研究機</w:t>
      </w:r>
    </w:p>
    <w:p w:rsidR="00816286" w:rsidRPr="007F32E5" w:rsidRDefault="007F32E5"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構為原則。</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2.簽訂合約：研究人員應檢附推薦機構規定所需簽約資料，與</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推薦機構辦理簽約，合約書須於出國研究前由推薦機構備函</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至本會備查。</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3.辦理出國手續及訂購機票：自行委託旅行社代辦出國手續及</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購買機票事宜，並以購買往返機票為原則。</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4.英文公費財力證明：出國研究人員若需英文公費財力證明，</w:t>
      </w:r>
    </w:p>
    <w:p w:rsidR="00223E1C"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可至本會</w:t>
      </w:r>
      <w:r w:rsidR="00223E1C">
        <w:rPr>
          <w:rFonts w:ascii="標楷體" w:eastAsia="標楷體" w:hAnsi="標楷體" w:hint="eastAsia"/>
          <w:sz w:val="28"/>
          <w:szCs w:val="28"/>
        </w:rPr>
        <w:t>網站</w:t>
      </w:r>
      <w:r w:rsidR="00816286" w:rsidRPr="007F32E5">
        <w:rPr>
          <w:rFonts w:ascii="標楷體" w:eastAsia="標楷體" w:hAnsi="標楷體" w:hint="eastAsia"/>
          <w:sz w:val="28"/>
          <w:szCs w:val="28"/>
        </w:rPr>
        <w:t>首頁</w:t>
      </w:r>
      <w:r w:rsidR="00223E1C">
        <w:rPr>
          <w:rFonts w:ascii="標楷體" w:eastAsia="標楷體" w:hAnsi="標楷體" w:hint="eastAsia"/>
          <w:sz w:val="28"/>
          <w:szCs w:val="28"/>
        </w:rPr>
        <w:t>/學術研發服務網/執行中計畫(計畫主持</w:t>
      </w:r>
    </w:p>
    <w:p w:rsidR="00816286" w:rsidRPr="007F32E5" w:rsidRDefault="00223E1C"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人</w:t>
      </w:r>
      <w:r w:rsidR="00041AA9">
        <w:rPr>
          <w:rFonts w:ascii="標楷體" w:eastAsia="標楷體" w:hAnsi="標楷體" w:hint="eastAsia"/>
          <w:sz w:val="28"/>
          <w:szCs w:val="28"/>
        </w:rPr>
        <w:t>)</w:t>
      </w:r>
      <w:r>
        <w:rPr>
          <w:rFonts w:ascii="標楷體" w:eastAsia="標楷體" w:hAnsi="標楷體" w:hint="eastAsia"/>
          <w:sz w:val="28"/>
          <w:szCs w:val="28"/>
        </w:rPr>
        <w:t>/</w:t>
      </w:r>
      <w:r w:rsidR="00816286" w:rsidRPr="007F32E5">
        <w:rPr>
          <w:rFonts w:ascii="標楷體" w:eastAsia="標楷體" w:hAnsi="標楷體" w:hint="eastAsia"/>
          <w:sz w:val="28"/>
          <w:szCs w:val="28"/>
        </w:rPr>
        <w:t>補助科學與技術人員國外短期</w:t>
      </w:r>
      <w:proofErr w:type="gramStart"/>
      <w:r w:rsidR="00816286" w:rsidRPr="007F32E5">
        <w:rPr>
          <w:rFonts w:ascii="標楷體" w:eastAsia="標楷體" w:hAnsi="標楷體" w:hint="eastAsia"/>
          <w:sz w:val="28"/>
          <w:szCs w:val="28"/>
        </w:rPr>
        <w:t>研究線上申請</w:t>
      </w:r>
      <w:proofErr w:type="gramEnd"/>
      <w:r w:rsidR="00816286" w:rsidRPr="007F32E5">
        <w:rPr>
          <w:rFonts w:ascii="標楷體" w:eastAsia="標楷體" w:hAnsi="標楷體" w:hint="eastAsia"/>
          <w:sz w:val="28"/>
          <w:szCs w:val="28"/>
        </w:rPr>
        <w:t>發給。</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5.洽領補助費用：研究人員與推薦機構簽約後，於出國研究前</w:t>
      </w:r>
    </w:p>
    <w:p w:rsidR="006F2FB6"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六星期內由推薦機構出具請領</w:t>
      </w:r>
      <w:r w:rsidR="006F2FB6">
        <w:rPr>
          <w:rFonts w:ascii="標楷體" w:eastAsia="標楷體" w:hAnsi="標楷體" w:hint="eastAsia"/>
          <w:sz w:val="28"/>
          <w:szCs w:val="28"/>
        </w:rPr>
        <w:t>月支生活費、往返機票費、</w:t>
      </w:r>
      <w:r w:rsidR="00816286" w:rsidRPr="007F32E5">
        <w:rPr>
          <w:rFonts w:ascii="標楷體" w:eastAsia="標楷體" w:hAnsi="標楷體" w:hint="eastAsia"/>
          <w:sz w:val="28"/>
          <w:szCs w:val="28"/>
        </w:rPr>
        <w:t>學</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雜費、觀摩實習及交通費、出國手續費、</w:t>
      </w:r>
      <w:r>
        <w:rPr>
          <w:rFonts w:ascii="標楷體" w:eastAsia="標楷體" w:hAnsi="標楷體" w:hint="eastAsia"/>
          <w:sz w:val="28"/>
          <w:szCs w:val="28"/>
        </w:rPr>
        <w:t>綜合補助費</w:t>
      </w:r>
      <w:r w:rsidR="00816286" w:rsidRPr="007F32E5">
        <w:rPr>
          <w:rFonts w:ascii="標楷體" w:eastAsia="標楷體" w:hAnsi="標楷體" w:hint="eastAsia"/>
          <w:sz w:val="28"/>
          <w:szCs w:val="28"/>
        </w:rPr>
        <w:t>之領款</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收據，併同簽訂完妥之研究合約書一份(含研究機構邀請函影</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本)，函送本會備查及辦理撥款手續。前項補助款，本會將暫</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以撥款當日之匯率折算成新臺幣一次撥付至推薦機構銀行專</w:t>
      </w:r>
    </w:p>
    <w:p w:rsidR="006F2FB6" w:rsidRDefault="006F2FB6" w:rsidP="00A52389">
      <w:pPr>
        <w:pStyle w:val="a3"/>
        <w:spacing w:line="420" w:lineRule="exact"/>
        <w:ind w:leftChars="283" w:left="959" w:hangingChars="100" w:hanging="280"/>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戶轉致受補助人。惟研究人員研究期滿返國辦理經費結報</w:t>
      </w: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lastRenderedPageBreak/>
        <w:t>時，應依出國前銀行兌換水單之實際兌換匯率辦理結算；未</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辦理結匯者，依補助出國研究前一日（如遇假日往前順推）</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之臺灣銀行賣出即期美元匯價結算，並請列印檢附匯率證明</w:t>
      </w:r>
    </w:p>
    <w:p w:rsidR="00816286" w:rsidRPr="007F32E5"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（臺灣銀行網址：</w:t>
      </w:r>
      <w:hyperlink r:id="rId8" w:history="1">
        <w:r w:rsidR="00816286" w:rsidRPr="007F32E5">
          <w:rPr>
            <w:rFonts w:ascii="標楷體" w:eastAsia="標楷體" w:hAnsi="標楷體"/>
            <w:sz w:val="28"/>
            <w:szCs w:val="28"/>
          </w:rPr>
          <w:t>https://ebank.bot.com.tw/</w:t>
        </w:r>
      </w:hyperlink>
      <w:r w:rsidR="00816286" w:rsidRPr="007F32E5">
        <w:rPr>
          <w:rFonts w:ascii="標楷體" w:eastAsia="標楷體" w:hAnsi="標楷體" w:hint="eastAsia"/>
          <w:sz w:val="28"/>
          <w:szCs w:val="28"/>
        </w:rPr>
        <w:t>）。</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6.研究人員如為外籍人士，應考量於同一年度內，在國外研究</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期間合計超過一百八十三日者，其在台所得稅之扣繳率，請</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依稅法之相關規定辦理。</w:t>
      </w:r>
    </w:p>
    <w:p w:rsidR="00816286" w:rsidRPr="007F32E5" w:rsidRDefault="00816286" w:rsidP="00DF1773">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二</w:t>
      </w:r>
      <w:r w:rsidRPr="007F32E5">
        <w:rPr>
          <w:rFonts w:ascii="標楷體" w:eastAsia="標楷體" w:hAnsi="標楷體"/>
          <w:sz w:val="28"/>
          <w:szCs w:val="28"/>
        </w:rPr>
        <w:t>)</w:t>
      </w:r>
      <w:r w:rsidRPr="007F32E5">
        <w:rPr>
          <w:rFonts w:ascii="標楷體" w:eastAsia="標楷體" w:hAnsi="標楷體" w:hint="eastAsia"/>
          <w:sz w:val="28"/>
          <w:szCs w:val="28"/>
        </w:rPr>
        <w:t>國外研究期間：</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請研究人員依照合約及審定之研究計畫進行研究，並請隨時</w:t>
      </w:r>
    </w:p>
    <w:p w:rsidR="006F2FB6"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詳閱本須知有關規定，俾在國外研究期間不致發生違約情</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6F2FB6">
        <w:rPr>
          <w:rFonts w:ascii="標楷體" w:eastAsia="標楷體" w:hAnsi="標楷體" w:hint="eastAsia"/>
          <w:sz w:val="28"/>
          <w:szCs w:val="28"/>
        </w:rPr>
        <w:t xml:space="preserve"> </w:t>
      </w:r>
      <w:r w:rsidR="00816286" w:rsidRPr="007F32E5">
        <w:rPr>
          <w:rFonts w:ascii="標楷體" w:eastAsia="標楷體" w:hAnsi="標楷體" w:hint="eastAsia"/>
          <w:sz w:val="28"/>
          <w:szCs w:val="28"/>
        </w:rPr>
        <w:t>事。</w:t>
      </w:r>
    </w:p>
    <w:p w:rsidR="00223E1C"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2.抵達前往國家後二週內於本會網站</w:t>
      </w:r>
      <w:r w:rsidR="00223E1C">
        <w:rPr>
          <w:rFonts w:ascii="標楷體" w:eastAsia="標楷體" w:hAnsi="標楷體" w:hint="eastAsia"/>
          <w:sz w:val="28"/>
          <w:szCs w:val="28"/>
        </w:rPr>
        <w:t>首頁</w:t>
      </w:r>
      <w:r w:rsidRPr="007F32E5">
        <w:rPr>
          <w:rFonts w:ascii="標楷體" w:eastAsia="標楷體" w:hAnsi="標楷體" w:hint="eastAsia"/>
          <w:sz w:val="28"/>
          <w:szCs w:val="28"/>
        </w:rPr>
        <w:t>/</w:t>
      </w:r>
      <w:r w:rsidR="00223E1C">
        <w:rPr>
          <w:rFonts w:ascii="標楷體" w:eastAsia="標楷體" w:hAnsi="標楷體" w:hint="eastAsia"/>
          <w:sz w:val="28"/>
          <w:szCs w:val="28"/>
        </w:rPr>
        <w:t>學術研發服務</w:t>
      </w:r>
      <w:r w:rsidRPr="007F32E5">
        <w:rPr>
          <w:rFonts w:ascii="標楷體" w:eastAsia="標楷體" w:hAnsi="標楷體" w:hint="eastAsia"/>
          <w:sz w:val="28"/>
          <w:szCs w:val="28"/>
        </w:rPr>
        <w:t>網</w:t>
      </w:r>
    </w:p>
    <w:p w:rsidR="00223E1C" w:rsidRDefault="00223E1C"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w:t>
      </w:r>
      <w:r>
        <w:rPr>
          <w:rFonts w:ascii="標楷體" w:eastAsia="標楷體" w:hAnsi="標楷體" w:hint="eastAsia"/>
          <w:sz w:val="28"/>
          <w:szCs w:val="28"/>
        </w:rPr>
        <w:t>執行中計畫(計畫主持人)/</w:t>
      </w:r>
      <w:r w:rsidR="00816286" w:rsidRPr="007F32E5">
        <w:rPr>
          <w:rFonts w:ascii="標楷體" w:eastAsia="標楷體" w:hAnsi="標楷體" w:hint="eastAsia"/>
          <w:sz w:val="28"/>
          <w:szCs w:val="28"/>
        </w:rPr>
        <w:t>補助科學與技術人員</w:t>
      </w:r>
      <w:r>
        <w:rPr>
          <w:rFonts w:ascii="標楷體" w:eastAsia="標楷體" w:hAnsi="標楷體" w:hint="eastAsia"/>
          <w:sz w:val="28"/>
          <w:szCs w:val="28"/>
        </w:rPr>
        <w:t>國外短期研</w:t>
      </w:r>
    </w:p>
    <w:p w:rsidR="00816286" w:rsidRPr="007F32E5" w:rsidRDefault="00223E1C"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究</w:t>
      </w:r>
      <w:r w:rsidR="00816286" w:rsidRPr="007F32E5">
        <w:rPr>
          <w:rFonts w:ascii="標楷體" w:eastAsia="標楷體" w:hAnsi="標楷體" w:hint="eastAsia"/>
          <w:sz w:val="28"/>
          <w:szCs w:val="28"/>
        </w:rPr>
        <w:t>線上填送「抵達國外通知單」。</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3.研究人員變更計畫之限制：經本會審定之研究人員，其研究</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計畫若欲變更，包括主題、期間、國家、補助地區、提前終</w:t>
      </w:r>
    </w:p>
    <w:p w:rsidR="00596C9E"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止研究或研究中途離職等，研究人員須至本會網站</w:t>
      </w:r>
      <w:r w:rsidR="00596C9E">
        <w:rPr>
          <w:rFonts w:ascii="標楷體" w:eastAsia="標楷體" w:hAnsi="標楷體" w:hint="eastAsia"/>
          <w:sz w:val="28"/>
          <w:szCs w:val="28"/>
        </w:rPr>
        <w:t>首頁</w:t>
      </w:r>
      <w:r w:rsidR="00816286" w:rsidRPr="007F32E5">
        <w:rPr>
          <w:rFonts w:ascii="標楷體" w:eastAsia="標楷體" w:hAnsi="標楷體" w:hint="eastAsia"/>
          <w:sz w:val="28"/>
          <w:szCs w:val="28"/>
        </w:rPr>
        <w:t>/</w:t>
      </w:r>
      <w:r w:rsidR="00596C9E">
        <w:rPr>
          <w:rFonts w:ascii="標楷體" w:eastAsia="標楷體" w:hAnsi="標楷體" w:hint="eastAsia"/>
          <w:sz w:val="28"/>
          <w:szCs w:val="28"/>
        </w:rPr>
        <w:t xml:space="preserve">學術 </w:t>
      </w:r>
    </w:p>
    <w:p w:rsidR="00596C9E" w:rsidRDefault="00596C9E"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研發服務</w:t>
      </w:r>
      <w:r w:rsidR="00816286" w:rsidRPr="007F32E5">
        <w:rPr>
          <w:rFonts w:ascii="標楷體" w:eastAsia="標楷體" w:hAnsi="標楷體" w:hint="eastAsia"/>
          <w:sz w:val="28"/>
          <w:szCs w:val="28"/>
        </w:rPr>
        <w:t>網/</w:t>
      </w:r>
      <w:r>
        <w:rPr>
          <w:rFonts w:ascii="標楷體" w:eastAsia="標楷體" w:hAnsi="標楷體" w:hint="eastAsia"/>
          <w:sz w:val="28"/>
          <w:szCs w:val="28"/>
        </w:rPr>
        <w:t>執行中計畫(計畫主持人)/</w:t>
      </w:r>
      <w:r w:rsidR="00816286" w:rsidRPr="007F32E5">
        <w:rPr>
          <w:rFonts w:ascii="標楷體" w:eastAsia="標楷體" w:hAnsi="標楷體" w:hint="eastAsia"/>
          <w:sz w:val="28"/>
          <w:szCs w:val="28"/>
        </w:rPr>
        <w:t>補助科學與技術人員</w:t>
      </w:r>
    </w:p>
    <w:p w:rsidR="00596C9E" w:rsidRDefault="00596C9E" w:rsidP="00596C9E">
      <w:pPr>
        <w:pStyle w:val="a3"/>
        <w:spacing w:line="420" w:lineRule="exact"/>
        <w:ind w:leftChars="220" w:left="528" w:firstLineChars="163" w:firstLine="456"/>
        <w:jc w:val="both"/>
        <w:rPr>
          <w:rFonts w:ascii="標楷體" w:eastAsia="標楷體" w:hAnsi="標楷體"/>
          <w:sz w:val="28"/>
          <w:szCs w:val="28"/>
        </w:rPr>
      </w:pPr>
      <w:r>
        <w:rPr>
          <w:rFonts w:ascii="標楷體" w:eastAsia="標楷體" w:hAnsi="標楷體" w:hint="eastAsia"/>
          <w:sz w:val="28"/>
          <w:szCs w:val="28"/>
        </w:rPr>
        <w:t>國外短期研究</w:t>
      </w:r>
      <w:r w:rsidR="00816286" w:rsidRPr="007F32E5">
        <w:rPr>
          <w:rFonts w:ascii="標楷體" w:eastAsia="標楷體" w:hAnsi="標楷體" w:hint="eastAsia"/>
          <w:sz w:val="28"/>
          <w:szCs w:val="28"/>
        </w:rPr>
        <w:t>線上填寫變更資料後由推薦機構於本會網站首</w:t>
      </w:r>
    </w:p>
    <w:p w:rsidR="00596C9E" w:rsidRDefault="00816286" w:rsidP="00596C9E">
      <w:pPr>
        <w:pStyle w:val="a3"/>
        <w:spacing w:line="420" w:lineRule="exact"/>
        <w:ind w:leftChars="220" w:left="528" w:firstLineChars="163" w:firstLine="456"/>
        <w:jc w:val="both"/>
        <w:rPr>
          <w:rFonts w:ascii="標楷體" w:eastAsia="標楷體" w:hAnsi="標楷體"/>
          <w:sz w:val="28"/>
          <w:szCs w:val="28"/>
        </w:rPr>
      </w:pPr>
      <w:r w:rsidRPr="007F32E5">
        <w:rPr>
          <w:rFonts w:ascii="標楷體" w:eastAsia="標楷體" w:hAnsi="標楷體" w:hint="eastAsia"/>
          <w:sz w:val="28"/>
          <w:szCs w:val="28"/>
        </w:rPr>
        <w:t>頁</w:t>
      </w:r>
      <w:r w:rsidR="00596C9E">
        <w:rPr>
          <w:rFonts w:ascii="標楷體" w:eastAsia="標楷體" w:hAnsi="標楷體" w:hint="eastAsia"/>
          <w:sz w:val="28"/>
          <w:szCs w:val="28"/>
        </w:rPr>
        <w:t>/學術研發服務網/</w:t>
      </w:r>
      <w:r w:rsidRPr="007F32E5">
        <w:rPr>
          <w:rFonts w:ascii="標楷體" w:eastAsia="標楷體" w:hAnsi="標楷體"/>
          <w:sz w:val="28"/>
          <w:szCs w:val="28"/>
        </w:rPr>
        <w:t>補助科學與技術人員國外短期研究彙整</w:t>
      </w:r>
    </w:p>
    <w:p w:rsidR="00816286" w:rsidRPr="007F32E5" w:rsidRDefault="00596C9E" w:rsidP="00596C9E">
      <w:pPr>
        <w:pStyle w:val="a3"/>
        <w:spacing w:line="420" w:lineRule="exact"/>
        <w:ind w:leftChars="220" w:left="528" w:firstLineChars="163" w:firstLine="456"/>
        <w:jc w:val="both"/>
        <w:rPr>
          <w:rFonts w:ascii="標楷體" w:eastAsia="標楷體" w:hAnsi="標楷體"/>
          <w:sz w:val="28"/>
          <w:szCs w:val="28"/>
        </w:rPr>
      </w:pPr>
      <w:r>
        <w:rPr>
          <w:rFonts w:ascii="標楷體" w:eastAsia="標楷體" w:hAnsi="標楷體" w:hint="eastAsia"/>
          <w:sz w:val="28"/>
          <w:szCs w:val="28"/>
        </w:rPr>
        <w:t>，</w:t>
      </w:r>
      <w:r w:rsidR="00816286" w:rsidRPr="007F32E5">
        <w:rPr>
          <w:rFonts w:ascii="標楷體" w:eastAsia="標楷體" w:hAnsi="標楷體"/>
          <w:sz w:val="28"/>
          <w:szCs w:val="28"/>
        </w:rPr>
        <w:t>進入系統</w:t>
      </w:r>
      <w:r w:rsidR="00816286" w:rsidRPr="007F32E5">
        <w:rPr>
          <w:rFonts w:ascii="標楷體" w:eastAsia="標楷體" w:hAnsi="標楷體" w:hint="eastAsia"/>
          <w:sz w:val="28"/>
          <w:szCs w:val="28"/>
        </w:rPr>
        <w:t>辨理計畫變更，並由推薦機構備函與本會。</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4.各項費用繳納後，請將單據妥善保存於研究期滿返國一個月</w:t>
      </w:r>
    </w:p>
    <w:p w:rsidR="00596C9E"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內至本會網站</w:t>
      </w:r>
      <w:r w:rsidR="00596C9E">
        <w:rPr>
          <w:rFonts w:ascii="標楷體" w:eastAsia="標楷體" w:hAnsi="標楷體" w:hint="eastAsia"/>
          <w:sz w:val="28"/>
          <w:szCs w:val="28"/>
        </w:rPr>
        <w:t>首頁</w:t>
      </w:r>
      <w:r w:rsidR="00816286" w:rsidRPr="007F32E5">
        <w:rPr>
          <w:rFonts w:ascii="標楷體" w:eastAsia="標楷體" w:hAnsi="標楷體" w:hint="eastAsia"/>
          <w:sz w:val="28"/>
          <w:szCs w:val="28"/>
        </w:rPr>
        <w:t>/</w:t>
      </w:r>
      <w:r w:rsidR="00596C9E">
        <w:rPr>
          <w:rFonts w:ascii="標楷體" w:eastAsia="標楷體" w:hAnsi="標楷體" w:hint="eastAsia"/>
          <w:sz w:val="28"/>
          <w:szCs w:val="28"/>
        </w:rPr>
        <w:t>學術研發服務</w:t>
      </w:r>
      <w:r w:rsidR="00816286" w:rsidRPr="007F32E5">
        <w:rPr>
          <w:rFonts w:ascii="標楷體" w:eastAsia="標楷體" w:hAnsi="標楷體" w:hint="eastAsia"/>
          <w:sz w:val="28"/>
          <w:szCs w:val="28"/>
        </w:rPr>
        <w:t>網</w:t>
      </w:r>
      <w:r w:rsidR="00596C9E">
        <w:rPr>
          <w:rFonts w:ascii="標楷體" w:eastAsia="標楷體" w:hAnsi="標楷體" w:hint="eastAsia"/>
          <w:sz w:val="28"/>
          <w:szCs w:val="28"/>
        </w:rPr>
        <w:t>/執行中計畫(計畫主持</w:t>
      </w:r>
    </w:p>
    <w:p w:rsidR="00596C9E" w:rsidRDefault="00596C9E"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人)</w:t>
      </w:r>
      <w:r w:rsidR="00816286" w:rsidRPr="007F32E5">
        <w:rPr>
          <w:rFonts w:ascii="標楷體" w:eastAsia="標楷體" w:hAnsi="標楷體" w:hint="eastAsia"/>
          <w:sz w:val="28"/>
          <w:szCs w:val="28"/>
        </w:rPr>
        <w:t>/補助科學與技術人員</w:t>
      </w:r>
      <w:r>
        <w:rPr>
          <w:rFonts w:ascii="標楷體" w:eastAsia="標楷體" w:hAnsi="標楷體" w:hint="eastAsia"/>
          <w:sz w:val="28"/>
          <w:szCs w:val="28"/>
        </w:rPr>
        <w:t>國外短期研究</w:t>
      </w:r>
      <w:r w:rsidR="00816286" w:rsidRPr="007F32E5">
        <w:rPr>
          <w:rFonts w:ascii="標楷體" w:eastAsia="標楷體" w:hAnsi="標楷體" w:hint="eastAsia"/>
          <w:sz w:val="28"/>
          <w:szCs w:val="28"/>
        </w:rPr>
        <w:t>線上登打各項補助費</w:t>
      </w:r>
    </w:p>
    <w:p w:rsidR="00596C9E" w:rsidRDefault="00596C9E"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用。繳費通知單或單據影本均不得作經費結報之用，經費結</w:t>
      </w:r>
    </w:p>
    <w:p w:rsidR="00816286" w:rsidRPr="007F32E5" w:rsidRDefault="00596C9E"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報之單據以在公費核定補助期</w:t>
      </w:r>
      <w:r w:rsidR="00AE5F88">
        <w:rPr>
          <w:rFonts w:ascii="標楷體" w:eastAsia="標楷體" w:hAnsi="標楷體" w:hint="eastAsia"/>
          <w:sz w:val="28"/>
          <w:szCs w:val="28"/>
        </w:rPr>
        <w:t>間</w:t>
      </w:r>
      <w:r w:rsidR="00816286" w:rsidRPr="007F32E5">
        <w:rPr>
          <w:rFonts w:ascii="標楷體" w:eastAsia="標楷體" w:hAnsi="標楷體" w:hint="eastAsia"/>
          <w:sz w:val="28"/>
          <w:szCs w:val="28"/>
        </w:rPr>
        <w:t>內支用為限。</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5.如因特殊或緊急事故，必須在研究期間中途自費回國處理</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時，應於回國前或回國後於線上登錄，並通知推薦機構備函</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至本會。返國停留期間，國外生活費之支給，依下列標準辦</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理：</w:t>
      </w:r>
    </w:p>
    <w:p w:rsidR="009578C1" w:rsidRDefault="009E0AAA" w:rsidP="009578C1">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(1)</w:t>
      </w:r>
      <w:r w:rsidR="00816286" w:rsidRPr="007F32E5">
        <w:rPr>
          <w:rFonts w:ascii="標楷體" w:eastAsia="標楷體" w:hAnsi="標楷體" w:hint="eastAsia"/>
          <w:sz w:val="28"/>
          <w:szCs w:val="28"/>
        </w:rPr>
        <w:t>研究期間第一個月即返國者，依第一個月核算之生活費金</w:t>
      </w:r>
    </w:p>
    <w:p w:rsidR="00816286" w:rsidRPr="007F32E5" w:rsidRDefault="009578C1" w:rsidP="009578C1">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816286" w:rsidRPr="007F32E5">
        <w:rPr>
          <w:rFonts w:ascii="標楷體" w:eastAsia="標楷體" w:hAnsi="標楷體" w:hint="eastAsia"/>
          <w:sz w:val="28"/>
          <w:szCs w:val="28"/>
        </w:rPr>
        <w:t>額，按日扣除生活費。</w:t>
      </w:r>
    </w:p>
    <w:p w:rsidR="009578C1" w:rsidRDefault="009578C1" w:rsidP="009578C1">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2</w:t>
      </w:r>
      <w:r w:rsidRPr="007F32E5">
        <w:rPr>
          <w:rFonts w:ascii="標楷體" w:eastAsia="標楷體" w:hAnsi="標楷體"/>
          <w:sz w:val="28"/>
          <w:szCs w:val="28"/>
        </w:rPr>
        <w:t>)</w:t>
      </w:r>
      <w:r w:rsidR="00816286" w:rsidRPr="007F32E5">
        <w:rPr>
          <w:rFonts w:ascii="標楷體" w:eastAsia="標楷體" w:hAnsi="標楷體" w:hint="eastAsia"/>
          <w:sz w:val="28"/>
          <w:szCs w:val="28"/>
        </w:rPr>
        <w:t>研究期間第二個月後返國者，則按第二個月後核算之生活</w:t>
      </w:r>
    </w:p>
    <w:p w:rsidR="00816286" w:rsidRPr="007F32E5" w:rsidRDefault="009578C1" w:rsidP="009578C1">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041AA9">
        <w:rPr>
          <w:rFonts w:ascii="標楷體" w:eastAsia="標楷體" w:hAnsi="標楷體" w:hint="eastAsia"/>
          <w:sz w:val="28"/>
          <w:szCs w:val="28"/>
        </w:rPr>
        <w:t xml:space="preserve">  </w:t>
      </w:r>
      <w:r w:rsidR="00A02B84">
        <w:rPr>
          <w:rFonts w:ascii="標楷體" w:eastAsia="標楷體" w:hAnsi="標楷體" w:hint="eastAsia"/>
          <w:sz w:val="28"/>
          <w:szCs w:val="28"/>
        </w:rPr>
        <w:t>費</w:t>
      </w:r>
      <w:r w:rsidR="00816286" w:rsidRPr="007F32E5">
        <w:rPr>
          <w:rFonts w:ascii="標楷體" w:eastAsia="標楷體" w:hAnsi="標楷體" w:hint="eastAsia"/>
          <w:sz w:val="28"/>
          <w:szCs w:val="28"/>
        </w:rPr>
        <w:t>金額，按日扣除生活費。</w:t>
      </w:r>
    </w:p>
    <w:p w:rsidR="009578C1"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6.研究期間使用其他經費來源報支觀摩實習生活費日支數額</w:t>
      </w:r>
    </w:p>
    <w:p w:rsidR="009578C1"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時，其研究期間為第一個月者，依第一個月核算之生活費金</w:t>
      </w:r>
    </w:p>
    <w:p w:rsidR="009578C1"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額，按日扣除生活費；第二個月後，則按第二個月後核算之</w:t>
      </w:r>
    </w:p>
    <w:p w:rsidR="00816286" w:rsidRPr="007F32E5"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生活費金額，按日扣除生活費。</w:t>
      </w:r>
    </w:p>
    <w:p w:rsidR="00816286" w:rsidRPr="007F32E5"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7.提前結束研究返國者，則按日扣除生活費。</w:t>
      </w:r>
    </w:p>
    <w:p w:rsidR="00816286" w:rsidRPr="007F32E5" w:rsidRDefault="00816286" w:rsidP="009578C1">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三</w:t>
      </w:r>
      <w:r w:rsidRPr="007F32E5">
        <w:rPr>
          <w:rFonts w:ascii="標楷體" w:eastAsia="標楷體" w:hAnsi="標楷體"/>
          <w:sz w:val="28"/>
          <w:szCs w:val="28"/>
        </w:rPr>
        <w:t>)</w:t>
      </w:r>
      <w:r w:rsidRPr="007F32E5">
        <w:rPr>
          <w:rFonts w:ascii="標楷體" w:eastAsia="標楷體" w:hAnsi="標楷體" w:hint="eastAsia"/>
          <w:sz w:val="28"/>
          <w:szCs w:val="28"/>
        </w:rPr>
        <w:t>國外研究期滿後：</w:t>
      </w:r>
    </w:p>
    <w:p w:rsidR="009578C1"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研究期滿返國後，應即向原推薦機構報到，依推薦機構之規</w:t>
      </w:r>
    </w:p>
    <w:p w:rsidR="00596C9E"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定履行服務義務；並於二週內於本會網站</w:t>
      </w:r>
      <w:r w:rsidR="00596C9E">
        <w:rPr>
          <w:rFonts w:ascii="標楷體" w:eastAsia="標楷體" w:hAnsi="標楷體" w:hint="eastAsia"/>
          <w:sz w:val="28"/>
          <w:szCs w:val="28"/>
        </w:rPr>
        <w:t>首頁</w:t>
      </w:r>
      <w:r w:rsidR="00816286" w:rsidRPr="007F32E5">
        <w:rPr>
          <w:rFonts w:ascii="標楷體" w:eastAsia="標楷體" w:hAnsi="標楷體" w:hint="eastAsia"/>
          <w:sz w:val="28"/>
          <w:szCs w:val="28"/>
        </w:rPr>
        <w:t>/</w:t>
      </w:r>
      <w:r w:rsidR="00596C9E">
        <w:rPr>
          <w:rFonts w:ascii="標楷體" w:eastAsia="標楷體" w:hAnsi="標楷體" w:hint="eastAsia"/>
          <w:sz w:val="28"/>
          <w:szCs w:val="28"/>
        </w:rPr>
        <w:t>學術研發服務</w:t>
      </w:r>
    </w:p>
    <w:p w:rsidR="00C90088" w:rsidRDefault="00596C9E"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網/</w:t>
      </w:r>
      <w:r w:rsidR="00C90088">
        <w:rPr>
          <w:rFonts w:ascii="標楷體" w:eastAsia="標楷體" w:hAnsi="標楷體" w:hint="eastAsia"/>
          <w:sz w:val="28"/>
          <w:szCs w:val="28"/>
        </w:rPr>
        <w:t>執行中計畫(計畫主持人)/</w:t>
      </w:r>
      <w:r w:rsidR="00816286" w:rsidRPr="007F32E5">
        <w:rPr>
          <w:rFonts w:ascii="標楷體" w:eastAsia="標楷體" w:hAnsi="標楷體" w:hint="eastAsia"/>
          <w:sz w:val="28"/>
          <w:szCs w:val="28"/>
        </w:rPr>
        <w:t>補助科學與技術人員</w:t>
      </w:r>
      <w:r w:rsidR="00C90088">
        <w:rPr>
          <w:rFonts w:ascii="標楷體" w:eastAsia="標楷體" w:hAnsi="標楷體" w:hint="eastAsia"/>
          <w:sz w:val="28"/>
          <w:szCs w:val="28"/>
        </w:rPr>
        <w:t>國外短期</w:t>
      </w:r>
    </w:p>
    <w:p w:rsidR="00816286" w:rsidRPr="007F32E5"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研究</w:t>
      </w:r>
      <w:r w:rsidR="00816286" w:rsidRPr="007F32E5">
        <w:rPr>
          <w:rFonts w:ascii="標楷體" w:eastAsia="標楷體" w:hAnsi="標楷體" w:hint="eastAsia"/>
          <w:sz w:val="28"/>
          <w:szCs w:val="28"/>
        </w:rPr>
        <w:t>線上填妥「返抵本國通知單」。</w:t>
      </w:r>
    </w:p>
    <w:p w:rsidR="00C90088"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赴國外研究人員於研究期滿一個月內請至本會網站</w:t>
      </w:r>
      <w:r w:rsidR="00C90088">
        <w:rPr>
          <w:rFonts w:ascii="標楷體" w:eastAsia="標楷體" w:hAnsi="標楷體" w:hint="eastAsia"/>
          <w:sz w:val="28"/>
          <w:szCs w:val="28"/>
        </w:rPr>
        <w:t>首頁</w:t>
      </w:r>
      <w:r w:rsidRPr="007F32E5">
        <w:rPr>
          <w:rFonts w:ascii="標楷體" w:eastAsia="標楷體" w:hAnsi="標楷體" w:hint="eastAsia"/>
          <w:sz w:val="28"/>
          <w:szCs w:val="28"/>
        </w:rPr>
        <w:t>/</w:t>
      </w:r>
      <w:r w:rsidR="00C90088">
        <w:rPr>
          <w:rFonts w:ascii="標楷體" w:eastAsia="標楷體" w:hAnsi="標楷體" w:hint="eastAsia"/>
          <w:sz w:val="28"/>
          <w:szCs w:val="28"/>
        </w:rPr>
        <w:t>學</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術研發服務</w:t>
      </w:r>
      <w:r w:rsidR="00816286" w:rsidRPr="007F32E5">
        <w:rPr>
          <w:rFonts w:ascii="標楷體" w:eastAsia="標楷體" w:hAnsi="標楷體" w:hint="eastAsia"/>
          <w:sz w:val="28"/>
          <w:szCs w:val="28"/>
        </w:rPr>
        <w:t>網/</w:t>
      </w:r>
      <w:r>
        <w:rPr>
          <w:rFonts w:ascii="標楷體" w:eastAsia="標楷體" w:hAnsi="標楷體" w:hint="eastAsia"/>
          <w:sz w:val="28"/>
          <w:szCs w:val="28"/>
        </w:rPr>
        <w:t>執行中計畫(計畫主持人)/</w:t>
      </w:r>
      <w:r w:rsidR="00816286" w:rsidRPr="007F32E5">
        <w:rPr>
          <w:rFonts w:ascii="標楷體" w:eastAsia="標楷體" w:hAnsi="標楷體" w:hint="eastAsia"/>
          <w:sz w:val="28"/>
          <w:szCs w:val="28"/>
        </w:rPr>
        <w:t>補助科學與技術人</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員</w:t>
      </w:r>
      <w:r>
        <w:rPr>
          <w:rFonts w:ascii="標楷體" w:eastAsia="標楷體" w:hAnsi="標楷體" w:hint="eastAsia"/>
          <w:sz w:val="28"/>
          <w:szCs w:val="28"/>
        </w:rPr>
        <w:t>國外短期研究</w:t>
      </w:r>
      <w:r w:rsidR="00816286" w:rsidRPr="007F32E5">
        <w:rPr>
          <w:rFonts w:ascii="標楷體" w:eastAsia="標楷體" w:hAnsi="標楷體" w:hint="eastAsia"/>
          <w:sz w:val="28"/>
          <w:szCs w:val="28"/>
        </w:rPr>
        <w:t>線上填寫可報銷之費用並列印「行政院國家</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科學委員會補助第  屆科學與技術人員國外短期研究經費報</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告表」經推薦機構首長及有關人員審核簽章後，併同可結報</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之費用單據正本、研究期間蓋有入出境日期戳記之護照影</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本、「抵達國外通知單」及「返抵本國通知單」，由推薦機構</w:t>
      </w:r>
      <w:r>
        <w:rPr>
          <w:rFonts w:ascii="標楷體" w:eastAsia="標楷體" w:hAnsi="標楷體" w:hint="eastAsia"/>
          <w:sz w:val="28"/>
          <w:szCs w:val="28"/>
        </w:rPr>
        <w:t xml:space="preserve"> </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於</w:t>
      </w:r>
      <w:r w:rsidR="00816286" w:rsidRPr="007F32E5">
        <w:rPr>
          <w:rFonts w:ascii="標楷體" w:eastAsia="標楷體" w:hAnsi="標楷體" w:hint="eastAsia"/>
          <w:sz w:val="28"/>
          <w:szCs w:val="28"/>
        </w:rPr>
        <w:t>本會</w:t>
      </w:r>
      <w:r>
        <w:rPr>
          <w:rFonts w:ascii="標楷體" w:eastAsia="標楷體" w:hAnsi="標楷體" w:hint="eastAsia"/>
          <w:sz w:val="28"/>
          <w:szCs w:val="28"/>
        </w:rPr>
        <w:t>網站</w:t>
      </w:r>
      <w:r w:rsidR="00816286" w:rsidRPr="007F32E5">
        <w:rPr>
          <w:rFonts w:ascii="標楷體" w:eastAsia="標楷體" w:hAnsi="標楷體"/>
          <w:sz w:val="28"/>
          <w:szCs w:val="28"/>
        </w:rPr>
        <w:t>首頁</w:t>
      </w:r>
      <w:r w:rsidR="00816286" w:rsidRPr="007F32E5">
        <w:rPr>
          <w:rFonts w:ascii="標楷體" w:eastAsia="標楷體" w:hAnsi="標楷體" w:hint="eastAsia"/>
          <w:sz w:val="28"/>
          <w:szCs w:val="28"/>
        </w:rPr>
        <w:t>/</w:t>
      </w:r>
      <w:r>
        <w:rPr>
          <w:rFonts w:ascii="標楷體" w:eastAsia="標楷體" w:hAnsi="標楷體" w:hint="eastAsia"/>
          <w:sz w:val="28"/>
          <w:szCs w:val="28"/>
        </w:rPr>
        <w:t>學術研發服務網</w:t>
      </w:r>
      <w:r w:rsidR="00816286" w:rsidRPr="007F32E5">
        <w:rPr>
          <w:rFonts w:ascii="標楷體" w:eastAsia="標楷體" w:hAnsi="標楷體" w:hint="eastAsia"/>
          <w:sz w:val="28"/>
          <w:szCs w:val="28"/>
        </w:rPr>
        <w:t>/</w:t>
      </w:r>
      <w:r w:rsidR="00816286" w:rsidRPr="007F32E5">
        <w:rPr>
          <w:rFonts w:ascii="標楷體" w:eastAsia="標楷體" w:hAnsi="標楷體"/>
          <w:sz w:val="28"/>
          <w:szCs w:val="28"/>
        </w:rPr>
        <w:t>補助科學與技術人員國外</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sz w:val="28"/>
          <w:szCs w:val="28"/>
        </w:rPr>
        <w:t>短期研究彙整</w:t>
      </w:r>
      <w:r>
        <w:rPr>
          <w:rFonts w:ascii="標楷體" w:eastAsia="標楷體" w:hAnsi="標楷體" w:hint="eastAsia"/>
          <w:sz w:val="28"/>
          <w:szCs w:val="28"/>
        </w:rPr>
        <w:t>，</w:t>
      </w:r>
      <w:r w:rsidR="00816286" w:rsidRPr="007F32E5">
        <w:rPr>
          <w:rFonts w:ascii="標楷體" w:eastAsia="標楷體" w:hAnsi="標楷體"/>
          <w:sz w:val="28"/>
          <w:szCs w:val="28"/>
        </w:rPr>
        <w:t>進入系統</w:t>
      </w:r>
      <w:r w:rsidR="00816286" w:rsidRPr="007F32E5">
        <w:rPr>
          <w:rFonts w:ascii="標楷體" w:eastAsia="標楷體" w:hAnsi="標楷體" w:hint="eastAsia"/>
          <w:sz w:val="28"/>
          <w:szCs w:val="28"/>
        </w:rPr>
        <w:t>彙整後，檢附相關單據備函至本會</w:t>
      </w:r>
    </w:p>
    <w:p w:rsidR="00816286" w:rsidRPr="007F32E5"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辦理補助費用結報。</w:t>
      </w:r>
    </w:p>
    <w:p w:rsidR="009578C1"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3.本會結算核定應退還本會之公費，於收到本會退還公費公文</w:t>
      </w:r>
    </w:p>
    <w:p w:rsidR="009578C1"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日起，一個月內以銀行支票或郵局匯票由推薦機構備函繳還</w:t>
      </w:r>
    </w:p>
    <w:p w:rsidR="00816286" w:rsidRPr="007F32E5"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(支票或匯票抬頭為：行政院國家科學技術發展基金)。</w:t>
      </w:r>
    </w:p>
    <w:p w:rsidR="00041AA9"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4</w:t>
      </w:r>
      <w:r w:rsidRPr="007F32E5">
        <w:rPr>
          <w:rFonts w:ascii="標楷體" w:eastAsia="標楷體" w:hAnsi="標楷體"/>
          <w:sz w:val="28"/>
          <w:szCs w:val="28"/>
        </w:rPr>
        <w:t>.</w:t>
      </w:r>
      <w:r w:rsidRPr="007F32E5">
        <w:rPr>
          <w:rFonts w:ascii="標楷體" w:eastAsia="標楷體" w:hAnsi="標楷體" w:hint="eastAsia"/>
          <w:sz w:val="28"/>
          <w:szCs w:val="28"/>
        </w:rPr>
        <w:t>研究期滿後二</w:t>
      </w:r>
      <w:proofErr w:type="gramStart"/>
      <w:r w:rsidRPr="007F32E5">
        <w:rPr>
          <w:rFonts w:ascii="標楷體" w:eastAsia="標楷體" w:hAnsi="標楷體" w:hint="eastAsia"/>
          <w:sz w:val="28"/>
          <w:szCs w:val="28"/>
        </w:rPr>
        <w:t>個</w:t>
      </w:r>
      <w:proofErr w:type="gramEnd"/>
      <w:r w:rsidRPr="007F32E5">
        <w:rPr>
          <w:rFonts w:ascii="標楷體" w:eastAsia="標楷體" w:hAnsi="標楷體" w:hint="eastAsia"/>
          <w:sz w:val="28"/>
          <w:szCs w:val="28"/>
        </w:rPr>
        <w:t>月內，至本會網站/研究人才個人網</w:t>
      </w:r>
      <w:r w:rsidR="00041AA9">
        <w:rPr>
          <w:rFonts w:ascii="標楷體" w:eastAsia="標楷體" w:hAnsi="標楷體" w:hint="eastAsia"/>
          <w:sz w:val="28"/>
          <w:szCs w:val="28"/>
        </w:rPr>
        <w:t>/執行中</w:t>
      </w:r>
    </w:p>
    <w:p w:rsidR="00041AA9" w:rsidRDefault="00041AA9"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計畫(計畫主持人)</w:t>
      </w:r>
      <w:r w:rsidR="00816286" w:rsidRPr="007F32E5">
        <w:rPr>
          <w:rFonts w:ascii="標楷體" w:eastAsia="標楷體" w:hAnsi="標楷體" w:hint="eastAsia"/>
          <w:sz w:val="28"/>
          <w:szCs w:val="28"/>
        </w:rPr>
        <w:t>/補助科學與技術人員國外短期研究，以電</w:t>
      </w:r>
    </w:p>
    <w:p w:rsidR="00816286" w:rsidRPr="007F32E5" w:rsidRDefault="00041AA9"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子檔方式，繳交詳細之國外研究報告書。</w:t>
      </w: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三、國外研究公費之撥付及結報</w:t>
      </w:r>
    </w:p>
    <w:p w:rsidR="00816286" w:rsidRPr="007F32E5" w:rsidRDefault="00816286" w:rsidP="009578C1">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lastRenderedPageBreak/>
        <w:t>(</w:t>
      </w:r>
      <w:r w:rsidRPr="007F32E5">
        <w:rPr>
          <w:rFonts w:ascii="標楷體" w:eastAsia="標楷體" w:hAnsi="標楷體" w:hint="eastAsia"/>
          <w:sz w:val="28"/>
          <w:szCs w:val="28"/>
        </w:rPr>
        <w:t>一</w:t>
      </w:r>
      <w:r w:rsidRPr="007F32E5">
        <w:rPr>
          <w:rFonts w:ascii="標楷體" w:eastAsia="標楷體" w:hAnsi="標楷體"/>
          <w:sz w:val="28"/>
          <w:szCs w:val="28"/>
        </w:rPr>
        <w:t>)</w:t>
      </w:r>
      <w:r w:rsidRPr="007F32E5">
        <w:rPr>
          <w:rFonts w:ascii="標楷體" w:eastAsia="標楷體" w:hAnsi="標楷體" w:hint="eastAsia"/>
          <w:sz w:val="28"/>
          <w:szCs w:val="28"/>
        </w:rPr>
        <w:t>公費項目及標準：</w:t>
      </w:r>
    </w:p>
    <w:p w:rsidR="009578C1" w:rsidRDefault="009578C1"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公費補助以核定出國研究期間為限且自簽約後出國之日起算</w:t>
      </w:r>
    </w:p>
    <w:p w:rsidR="009578C1" w:rsidRDefault="009578C1"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（若於合約中另有指定出國後開始補助日期者，則以該日期起</w:t>
      </w:r>
    </w:p>
    <w:p w:rsidR="009578C1" w:rsidRDefault="009578C1"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算），未與推薦機構簽妥合約並送至本會完成備查即出國者，</w:t>
      </w:r>
    </w:p>
    <w:p w:rsidR="00816286" w:rsidRPr="007F32E5" w:rsidRDefault="009578C1"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簽約前之使用經費，概不予補助。</w:t>
      </w:r>
    </w:p>
    <w:p w:rsidR="009578C1"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月支生活費：補助標準係依據本會核定補助出國研究期</w:t>
      </w:r>
      <w:r w:rsidR="00756DF4">
        <w:rPr>
          <w:rFonts w:ascii="標楷體" w:eastAsia="標楷體" w:hAnsi="標楷體" w:hint="eastAsia"/>
          <w:sz w:val="28"/>
          <w:szCs w:val="28"/>
        </w:rPr>
        <w:t>間</w:t>
      </w:r>
      <w:r w:rsidRPr="007F32E5">
        <w:rPr>
          <w:rFonts w:ascii="標楷體" w:eastAsia="標楷體" w:hAnsi="標楷體" w:hint="eastAsia"/>
          <w:sz w:val="28"/>
          <w:szCs w:val="28"/>
        </w:rPr>
        <w:t>之</w:t>
      </w:r>
    </w:p>
    <w:p w:rsidR="00816286" w:rsidRPr="007F32E5"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標準，按實際出國研究期間予以補助。</w:t>
      </w:r>
    </w:p>
    <w:p w:rsidR="00816286" w:rsidRPr="007F32E5"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2.往返機票費：至目的地之最直捷航程往返機票乙張。</w:t>
      </w:r>
    </w:p>
    <w:p w:rsidR="009578C1" w:rsidRDefault="00816286" w:rsidP="009578C1">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本會補助最直捷航程之往返經濟艙機票費，其補助金額係</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按本會核定上限金額補助，出國、返國一律搭乘經濟(標</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準)座(艙)位。機票由研究人員於出國前自行墊款購買，</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以搭乘本國籍之班機為限。但因故無法搭乘本國籍班機</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者，應填具因公出國人員搭乘外國籍航空公司班機申請</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書，經任職機構首長或授權代理人核定後改搭乘外國籍班</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機。研究人員如欲繞道或中途停留而超過最直</w:t>
      </w:r>
      <w:r w:rsidR="00025BCE">
        <w:rPr>
          <w:rFonts w:ascii="標楷體" w:eastAsia="標楷體" w:hAnsi="標楷體" w:hint="eastAsia"/>
          <w:sz w:val="28"/>
          <w:szCs w:val="28"/>
        </w:rPr>
        <w:t>捷</w:t>
      </w:r>
      <w:r w:rsidR="00816286" w:rsidRPr="007F32E5">
        <w:rPr>
          <w:rFonts w:ascii="標楷體" w:eastAsia="標楷體" w:hAnsi="標楷體" w:hint="eastAsia"/>
          <w:sz w:val="28"/>
          <w:szCs w:val="28"/>
        </w:rPr>
        <w:t>航程之飛</w:t>
      </w:r>
      <w:r>
        <w:rPr>
          <w:rFonts w:ascii="標楷體" w:eastAsia="標楷體" w:hAnsi="標楷體" w:hint="eastAsia"/>
          <w:sz w:val="28"/>
          <w:szCs w:val="28"/>
        </w:rPr>
        <w:t xml:space="preserve"> </w:t>
      </w:r>
    </w:p>
    <w:p w:rsidR="00816286" w:rsidRPr="007F32E5"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機票上限價款時，差額部分應自行負擔。</w:t>
      </w:r>
    </w:p>
    <w:p w:rsidR="009578C1" w:rsidRDefault="009578C1" w:rsidP="009578C1">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2</w:t>
      </w:r>
      <w:r w:rsidRPr="007F32E5">
        <w:rPr>
          <w:rFonts w:ascii="標楷體" w:eastAsia="標楷體" w:hAnsi="標楷體"/>
          <w:sz w:val="28"/>
          <w:szCs w:val="28"/>
        </w:rPr>
        <w:t>)</w:t>
      </w:r>
      <w:r w:rsidR="00816286" w:rsidRPr="007F32E5">
        <w:rPr>
          <w:rFonts w:ascii="標楷體" w:eastAsia="標楷體" w:hAnsi="標楷體" w:hint="eastAsia"/>
          <w:sz w:val="28"/>
          <w:szCs w:val="28"/>
        </w:rPr>
        <w:t>結報機票費時，應檢附機票票根或電子機票、國際線航空</w:t>
      </w:r>
    </w:p>
    <w:p w:rsidR="009578C1" w:rsidRDefault="009578C1" w:rsidP="009578C1">
      <w:pPr>
        <w:pStyle w:val="a3"/>
        <w:spacing w:line="420" w:lineRule="exact"/>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機票購票證明單或旅行業代收轉付收據或其他足資證明支</w:t>
      </w:r>
      <w:r>
        <w:rPr>
          <w:rFonts w:ascii="標楷體" w:eastAsia="標楷體" w:hAnsi="標楷體" w:hint="eastAsia"/>
          <w:sz w:val="28"/>
          <w:szCs w:val="28"/>
        </w:rPr>
        <w:t xml:space="preserve">  </w:t>
      </w:r>
    </w:p>
    <w:p w:rsidR="009578C1" w:rsidRDefault="009578C1" w:rsidP="009578C1">
      <w:pPr>
        <w:pStyle w:val="a3"/>
        <w:spacing w:line="420" w:lineRule="exact"/>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付票款之文件、登機證存根或足資證明出國事實之護照影</w:t>
      </w:r>
    </w:p>
    <w:p w:rsidR="00816286" w:rsidRPr="007F32E5" w:rsidRDefault="009578C1" w:rsidP="009578C1">
      <w:pPr>
        <w:pStyle w:val="a3"/>
        <w:spacing w:line="420" w:lineRule="exact"/>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本或航空公司所開立之搭機證明，覈實報支。</w:t>
      </w:r>
    </w:p>
    <w:p w:rsidR="00A02B84"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3.</w:t>
      </w:r>
      <w:r w:rsidRPr="007F32E5">
        <w:rPr>
          <w:rFonts w:ascii="標楷體" w:eastAsia="標楷體" w:hAnsi="標楷體" w:hint="eastAsia"/>
          <w:sz w:val="28"/>
          <w:szCs w:val="28"/>
        </w:rPr>
        <w:t>學雜費(含報名費、註冊費、訪問學人費、實驗費、必要之會</w:t>
      </w:r>
    </w:p>
    <w:p w:rsidR="00A02B84" w:rsidRDefault="00A02B84"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費及設施使用費)、觀摩實習及交通費：月支三五O美元，檢</w:t>
      </w:r>
    </w:p>
    <w:p w:rsidR="00816286" w:rsidRPr="007F32E5" w:rsidRDefault="00A02B84"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據覈實報支。</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(1)</w:t>
      </w:r>
      <w:r w:rsidR="00816286" w:rsidRPr="007F32E5">
        <w:rPr>
          <w:rFonts w:ascii="標楷體" w:eastAsia="標楷體" w:hAnsi="標楷體" w:hint="eastAsia"/>
          <w:sz w:val="28"/>
          <w:szCs w:val="28"/>
        </w:rPr>
        <w:t>學雜費：憑前往研究機構所出具之收據正本辦理結報手</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續，惟所送單據未列明繳費性質及細目者，應檢附其他證</w:t>
      </w:r>
    </w:p>
    <w:p w:rsidR="00816286" w:rsidRPr="007F32E5"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明文件一併辦理結報。</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2</w:t>
      </w:r>
      <w:r w:rsidRPr="007F32E5">
        <w:rPr>
          <w:rFonts w:ascii="標楷體" w:eastAsia="標楷體" w:hAnsi="標楷體"/>
          <w:sz w:val="28"/>
          <w:szCs w:val="28"/>
        </w:rPr>
        <w:t>)</w:t>
      </w:r>
      <w:r w:rsidR="00816286" w:rsidRPr="007F32E5">
        <w:rPr>
          <w:rFonts w:ascii="標楷體" w:eastAsia="標楷體" w:hAnsi="標楷體" w:hint="eastAsia"/>
          <w:sz w:val="28"/>
          <w:szCs w:val="28"/>
        </w:rPr>
        <w:t>觀摩實習及交通費：包括參加與出國研究計畫有關之短期</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研習、參觀</w:t>
      </w:r>
      <w:r w:rsidR="00551673" w:rsidRPr="007F32E5">
        <w:rPr>
          <w:rFonts w:ascii="標楷體" w:eastAsia="標楷體" w:hAnsi="標楷體" w:hint="eastAsia"/>
          <w:sz w:val="28"/>
          <w:szCs w:val="28"/>
        </w:rPr>
        <w:t>訪問及學術性會議所需出差旅費覈實報支。交</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551673" w:rsidRPr="007F32E5">
        <w:rPr>
          <w:rFonts w:ascii="標楷體" w:eastAsia="標楷體" w:hAnsi="標楷體" w:hint="eastAsia"/>
          <w:sz w:val="28"/>
          <w:szCs w:val="28"/>
        </w:rPr>
        <w:t>通費檢據覈實報支，觀摩實習之生活費依日支數額表報</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551673" w:rsidRPr="007F32E5">
        <w:rPr>
          <w:rFonts w:ascii="標楷體" w:eastAsia="標楷體" w:hAnsi="標楷體" w:hint="eastAsia"/>
          <w:sz w:val="28"/>
          <w:szCs w:val="28"/>
        </w:rPr>
        <w:t>支。但應按實際日數核算扣除原支之月支生活費，不得重</w:t>
      </w:r>
    </w:p>
    <w:p w:rsidR="00816286" w:rsidRPr="007F32E5"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551673" w:rsidRPr="007F32E5">
        <w:rPr>
          <w:rFonts w:ascii="標楷體" w:eastAsia="標楷體" w:hAnsi="標楷體" w:hint="eastAsia"/>
          <w:sz w:val="28"/>
          <w:szCs w:val="28"/>
        </w:rPr>
        <w:t>複支領。</w:t>
      </w:r>
      <w:r w:rsidR="00816286" w:rsidRPr="007F32E5">
        <w:rPr>
          <w:rFonts w:ascii="標楷體" w:eastAsia="標楷體" w:hAnsi="標楷體" w:hint="eastAsia"/>
          <w:sz w:val="28"/>
          <w:szCs w:val="28"/>
        </w:rPr>
        <w:t>詳見本須知內請領出差旅費補助注意事項。</w:t>
      </w:r>
    </w:p>
    <w:p w:rsidR="00816286" w:rsidRPr="007F32E5"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lastRenderedPageBreak/>
        <w:t>4.出國手續費：按國外出差旅費報支要點第十三點規定報支。</w:t>
      </w:r>
    </w:p>
    <w:p w:rsidR="00177F9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5.綜合補助費：月支一八O美元。包括補助書籍費、綜合保險</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費、健康保險費、內陸交通費(含租車費)、論文寫作等費用。</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按月計發，未滿整月之畸零日數，在十五日以內者，按半個</w:t>
      </w:r>
    </w:p>
    <w:p w:rsidR="00CF5989" w:rsidRPr="007F32E5"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月發給，逾十五日者，按一個月發給。</w:t>
      </w:r>
    </w:p>
    <w:p w:rsidR="00177F9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6.往返機票費、學雜費、觀摩實習及交通費與出國手續費之經</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費項目，除於定額補助經費內覈實報支外，原則上得互相流</w:t>
      </w:r>
    </w:p>
    <w:p w:rsidR="00816286" w:rsidRPr="007F32E5"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用。</w:t>
      </w:r>
    </w:p>
    <w:p w:rsidR="00816286" w:rsidRPr="007F32E5"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二</w:t>
      </w:r>
      <w:r w:rsidRPr="007F32E5">
        <w:rPr>
          <w:rFonts w:ascii="標楷體" w:eastAsia="標楷體" w:hAnsi="標楷體"/>
          <w:sz w:val="28"/>
          <w:szCs w:val="28"/>
        </w:rPr>
        <w:t>)</w:t>
      </w:r>
      <w:r w:rsidRPr="007F32E5">
        <w:rPr>
          <w:rFonts w:ascii="標楷體" w:eastAsia="標楷體" w:hAnsi="標楷體" w:hint="eastAsia"/>
          <w:sz w:val="28"/>
          <w:szCs w:val="28"/>
        </w:rPr>
        <w:t>公費之撥付：</w:t>
      </w:r>
    </w:p>
    <w:p w:rsidR="00C21EC9" w:rsidRDefault="00177F94"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本會於研究人員出國研究前以新臺幣撥付</w:t>
      </w:r>
      <w:r w:rsidR="00C21EC9">
        <w:rPr>
          <w:rFonts w:ascii="標楷體" w:eastAsia="標楷體" w:hAnsi="標楷體" w:hint="eastAsia"/>
          <w:sz w:val="28"/>
          <w:szCs w:val="28"/>
        </w:rPr>
        <w:t>月支</w:t>
      </w:r>
      <w:r w:rsidR="00816286" w:rsidRPr="007F32E5">
        <w:rPr>
          <w:rFonts w:ascii="標楷體" w:eastAsia="標楷體" w:hAnsi="標楷體" w:hint="eastAsia"/>
          <w:sz w:val="28"/>
          <w:szCs w:val="28"/>
        </w:rPr>
        <w:t>生活費、往返機</w:t>
      </w:r>
    </w:p>
    <w:p w:rsidR="00C21EC9" w:rsidRDefault="00C21EC9" w:rsidP="00177F94">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票費、學雜費、觀摩實習及交通費、出國手續費、綜合補助費</w:t>
      </w:r>
    </w:p>
    <w:p w:rsidR="005C62B6" w:rsidRPr="007F32E5" w:rsidRDefault="00C21EC9" w:rsidP="00177F94">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等費用予受補助人。</w:t>
      </w:r>
    </w:p>
    <w:p w:rsidR="00816286" w:rsidRPr="007F32E5"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hint="eastAsia"/>
          <w:sz w:val="28"/>
          <w:szCs w:val="28"/>
        </w:rPr>
        <w:t>(三)公費之結報：</w:t>
      </w:r>
    </w:p>
    <w:p w:rsidR="00816286" w:rsidRPr="007F32E5" w:rsidRDefault="00177F94"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推薦機構辦理經費結報時，應檢附下列各件函送本會辦理：</w:t>
      </w:r>
    </w:p>
    <w:p w:rsidR="00041AA9" w:rsidRDefault="00816286" w:rsidP="00041AA9">
      <w:pPr>
        <w:pStyle w:val="a3"/>
        <w:numPr>
          <w:ilvl w:val="0"/>
          <w:numId w:val="3"/>
        </w:numPr>
        <w:spacing w:line="420" w:lineRule="exact"/>
        <w:jc w:val="both"/>
        <w:rPr>
          <w:rFonts w:ascii="標楷體" w:eastAsia="標楷體" w:hAnsi="標楷體"/>
          <w:sz w:val="28"/>
          <w:szCs w:val="28"/>
        </w:rPr>
      </w:pPr>
      <w:r w:rsidRPr="007F32E5">
        <w:rPr>
          <w:rFonts w:ascii="標楷體" w:eastAsia="標楷體" w:hAnsi="標楷體" w:hint="eastAsia"/>
          <w:sz w:val="28"/>
          <w:szCs w:val="28"/>
        </w:rPr>
        <w:t>原始憑證：經費支出原始憑證應按補助項目分類整理裝訂</w:t>
      </w:r>
    </w:p>
    <w:p w:rsidR="00816286" w:rsidRDefault="00816286" w:rsidP="00041AA9">
      <w:pPr>
        <w:pStyle w:val="a3"/>
        <w:spacing w:line="420" w:lineRule="exact"/>
        <w:ind w:left="1334"/>
        <w:jc w:val="both"/>
        <w:rPr>
          <w:rFonts w:ascii="標楷體" w:eastAsia="標楷體" w:hAnsi="標楷體"/>
          <w:sz w:val="28"/>
          <w:szCs w:val="28"/>
        </w:rPr>
      </w:pPr>
      <w:proofErr w:type="gramStart"/>
      <w:r w:rsidRPr="007F32E5">
        <w:rPr>
          <w:rFonts w:ascii="標楷體" w:eastAsia="標楷體" w:hAnsi="標楷體" w:hint="eastAsia"/>
          <w:sz w:val="28"/>
          <w:szCs w:val="28"/>
        </w:rPr>
        <w:t>成冊並附</w:t>
      </w:r>
      <w:proofErr w:type="gramEnd"/>
      <w:r w:rsidRPr="007F32E5">
        <w:rPr>
          <w:rFonts w:ascii="標楷體" w:eastAsia="標楷體" w:hAnsi="標楷體" w:hint="eastAsia"/>
          <w:sz w:val="28"/>
          <w:szCs w:val="28"/>
        </w:rPr>
        <w:t>經費核定清單、國內結匯或匯率證明。</w:t>
      </w:r>
    </w:p>
    <w:p w:rsidR="00041AA9" w:rsidRDefault="00041AA9" w:rsidP="00041AA9">
      <w:pPr>
        <w:pStyle w:val="a3"/>
        <w:numPr>
          <w:ilvl w:val="0"/>
          <w:numId w:val="3"/>
        </w:numPr>
        <w:spacing w:line="420" w:lineRule="exact"/>
        <w:jc w:val="both"/>
        <w:rPr>
          <w:rFonts w:ascii="標楷體" w:eastAsia="標楷體" w:hAnsi="標楷體"/>
          <w:sz w:val="28"/>
          <w:szCs w:val="28"/>
        </w:rPr>
      </w:pPr>
      <w:r>
        <w:rPr>
          <w:rFonts w:ascii="標楷體" w:eastAsia="標楷體" w:hAnsi="標楷體" w:hint="eastAsia"/>
          <w:sz w:val="28"/>
          <w:szCs w:val="28"/>
        </w:rPr>
        <w:t>行政</w:t>
      </w:r>
      <w:r w:rsidR="00816286" w:rsidRPr="00041AA9">
        <w:rPr>
          <w:rFonts w:ascii="標楷體" w:eastAsia="標楷體" w:hAnsi="標楷體" w:hint="eastAsia"/>
          <w:sz w:val="28"/>
          <w:szCs w:val="28"/>
        </w:rPr>
        <w:t>院國家科學委員會補助第  屆科學與技術人員國外</w:t>
      </w:r>
    </w:p>
    <w:p w:rsidR="00816286" w:rsidRDefault="00816286" w:rsidP="00041AA9">
      <w:pPr>
        <w:pStyle w:val="a3"/>
        <w:spacing w:line="420" w:lineRule="exact"/>
        <w:ind w:left="1334"/>
        <w:jc w:val="both"/>
        <w:rPr>
          <w:rFonts w:ascii="標楷體" w:eastAsia="標楷體" w:hAnsi="標楷體"/>
          <w:sz w:val="28"/>
          <w:szCs w:val="28"/>
        </w:rPr>
      </w:pPr>
      <w:r w:rsidRPr="00041AA9">
        <w:rPr>
          <w:rFonts w:ascii="標楷體" w:eastAsia="標楷體" w:hAnsi="標楷體" w:hint="eastAsia"/>
          <w:sz w:val="28"/>
          <w:szCs w:val="28"/>
        </w:rPr>
        <w:t>短</w:t>
      </w:r>
      <w:r w:rsidR="00041AA9" w:rsidRPr="00041AA9">
        <w:rPr>
          <w:rFonts w:ascii="標楷體" w:eastAsia="標楷體" w:hAnsi="標楷體" w:hint="eastAsia"/>
          <w:sz w:val="28"/>
          <w:szCs w:val="28"/>
        </w:rPr>
        <w:t>期</w:t>
      </w:r>
      <w:r w:rsidRPr="00041AA9">
        <w:rPr>
          <w:rFonts w:ascii="標楷體" w:eastAsia="標楷體" w:hAnsi="標楷體" w:hint="eastAsia"/>
          <w:sz w:val="28"/>
          <w:szCs w:val="28"/>
        </w:rPr>
        <w:t>研究經費報告表。</w:t>
      </w:r>
    </w:p>
    <w:p w:rsidR="00041AA9" w:rsidRDefault="00816286" w:rsidP="00041AA9">
      <w:pPr>
        <w:pStyle w:val="a3"/>
        <w:numPr>
          <w:ilvl w:val="0"/>
          <w:numId w:val="3"/>
        </w:numPr>
        <w:spacing w:line="420" w:lineRule="exact"/>
        <w:jc w:val="both"/>
        <w:rPr>
          <w:rFonts w:ascii="標楷體" w:eastAsia="標楷體" w:hAnsi="標楷體"/>
          <w:sz w:val="28"/>
          <w:szCs w:val="28"/>
        </w:rPr>
      </w:pPr>
      <w:r w:rsidRPr="007F32E5">
        <w:rPr>
          <w:rFonts w:ascii="標楷體" w:eastAsia="標楷體" w:hAnsi="標楷體" w:hint="eastAsia"/>
          <w:sz w:val="28"/>
          <w:szCs w:val="28"/>
        </w:rPr>
        <w:t>抵達國外通知單、返抵本國通知單及蓋有入出境日期戳記</w:t>
      </w:r>
    </w:p>
    <w:p w:rsidR="00816286" w:rsidRPr="007F32E5" w:rsidRDefault="00816286" w:rsidP="00041AA9">
      <w:pPr>
        <w:pStyle w:val="a3"/>
        <w:spacing w:line="420" w:lineRule="exact"/>
        <w:ind w:left="1334"/>
        <w:jc w:val="both"/>
        <w:rPr>
          <w:rFonts w:ascii="標楷體" w:eastAsia="標楷體" w:hAnsi="標楷體"/>
          <w:sz w:val="28"/>
          <w:szCs w:val="28"/>
        </w:rPr>
      </w:pPr>
      <w:r w:rsidRPr="007F32E5">
        <w:rPr>
          <w:rFonts w:ascii="標楷體" w:eastAsia="標楷體" w:hAnsi="標楷體" w:hint="eastAsia"/>
          <w:sz w:val="28"/>
          <w:szCs w:val="28"/>
        </w:rPr>
        <w:t>之護照影本。</w:t>
      </w: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四、研究人員出國研究期間參加學術性會議請領出差旅費補助注意事項</w:t>
      </w:r>
    </w:p>
    <w:p w:rsidR="00177F94"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一</w:t>
      </w:r>
      <w:r w:rsidRPr="007F32E5">
        <w:rPr>
          <w:rFonts w:ascii="標楷體" w:eastAsia="標楷體" w:hAnsi="標楷體"/>
          <w:sz w:val="28"/>
          <w:szCs w:val="28"/>
        </w:rPr>
        <w:t>)</w:t>
      </w:r>
      <w:r w:rsidRPr="007F32E5">
        <w:rPr>
          <w:rFonts w:ascii="標楷體" w:eastAsia="標楷體" w:hAnsi="標楷體" w:hint="eastAsia"/>
          <w:sz w:val="28"/>
          <w:szCs w:val="28"/>
        </w:rPr>
        <w:t>研究人員於出國研究期間，得在學雜費、觀摩實習及交通費、</w:t>
      </w:r>
      <w:r w:rsidR="00177F94">
        <w:rPr>
          <w:rFonts w:ascii="標楷體" w:eastAsia="標楷體" w:hAnsi="標楷體" w:hint="eastAsia"/>
          <w:sz w:val="28"/>
          <w:szCs w:val="28"/>
        </w:rPr>
        <w:t xml:space="preserve"> </w:t>
      </w:r>
    </w:p>
    <w:p w:rsidR="00177F94"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出國手續費定額補助額度內，於參加會議完畢並於返國後，檢</w:t>
      </w:r>
    </w:p>
    <w:p w:rsidR="00177F94"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附國外出差旅費報告表、報告摘要表及會議相關資料（如會議</w:t>
      </w:r>
    </w:p>
    <w:p w:rsidR="00816286" w:rsidRPr="007F32E5"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議程及註冊須知）、經費使用單據辦理結報。</w:t>
      </w:r>
    </w:p>
    <w:p w:rsidR="00177F94"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二</w:t>
      </w:r>
      <w:r w:rsidRPr="007F32E5">
        <w:rPr>
          <w:rFonts w:ascii="標楷體" w:eastAsia="標楷體" w:hAnsi="標楷體"/>
          <w:sz w:val="28"/>
          <w:szCs w:val="28"/>
        </w:rPr>
        <w:t>)</w:t>
      </w:r>
      <w:r w:rsidRPr="007F32E5">
        <w:rPr>
          <w:rFonts w:ascii="標楷體" w:eastAsia="標楷體" w:hAnsi="標楷體" w:hint="eastAsia"/>
          <w:sz w:val="28"/>
          <w:szCs w:val="28"/>
        </w:rPr>
        <w:t>參加之學術性會議，以在國外研究期間內舉行者為限，並應係</w:t>
      </w:r>
    </w:p>
    <w:p w:rsidR="00177F94"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學術性質且與研究人員之國外研究計畫有關；與出國研究計畫</w:t>
      </w:r>
    </w:p>
    <w:p w:rsidR="00816286" w:rsidRPr="007F32E5"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無關或無法提具相關會議資料者，概不予補助。</w:t>
      </w:r>
    </w:p>
    <w:p w:rsidR="00816286" w:rsidRPr="007F32E5"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三</w:t>
      </w:r>
      <w:r w:rsidRPr="007F32E5">
        <w:rPr>
          <w:rFonts w:ascii="標楷體" w:eastAsia="標楷體" w:hAnsi="標楷體"/>
          <w:sz w:val="28"/>
          <w:szCs w:val="28"/>
        </w:rPr>
        <w:t>)</w:t>
      </w:r>
      <w:r w:rsidRPr="007F32E5">
        <w:rPr>
          <w:rFonts w:ascii="標楷體" w:eastAsia="標楷體" w:hAnsi="標楷體" w:hint="eastAsia"/>
          <w:sz w:val="28"/>
          <w:szCs w:val="28"/>
        </w:rPr>
        <w:t>補助項目為交通費、生活費及註冊費。</w:t>
      </w:r>
    </w:p>
    <w:p w:rsidR="00177F9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lastRenderedPageBreak/>
        <w:t>1.</w:t>
      </w:r>
      <w:r w:rsidRPr="007F32E5">
        <w:rPr>
          <w:rFonts w:ascii="標楷體" w:eastAsia="標楷體" w:hAnsi="標楷體" w:hint="eastAsia"/>
          <w:sz w:val="28"/>
          <w:szCs w:val="28"/>
        </w:rPr>
        <w:t>交通費以直捷經濟艙飛機、船舶及長途大眾陸運工具票價或</w:t>
      </w:r>
    </w:p>
    <w:p w:rsidR="00816286" w:rsidRPr="007F32E5"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自行駕車油料費，並應憑單據覈實報支。</w:t>
      </w:r>
    </w:p>
    <w:p w:rsidR="00177F9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生活費部分依照院頒「中央政府各機關派赴國外各地區出差</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人員生活費日支數額表」、「中央政府各機關派赴大陸地區、</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香港及澳門出差人員生活費日支數額表」所訂標準支給，但</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應按實際日數核算扣除原支之月支生活費，不得重複支領，</w:t>
      </w:r>
    </w:p>
    <w:p w:rsidR="00816286" w:rsidRPr="007F32E5"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F80454">
        <w:rPr>
          <w:rFonts w:ascii="標楷體" w:eastAsia="標楷體" w:hAnsi="標楷體" w:hint="eastAsia"/>
          <w:sz w:val="28"/>
          <w:szCs w:val="28"/>
        </w:rPr>
        <w:t xml:space="preserve"> </w:t>
      </w:r>
      <w:r w:rsidR="00816286" w:rsidRPr="007F32E5">
        <w:rPr>
          <w:rFonts w:ascii="標楷體" w:eastAsia="標楷體" w:hAnsi="標楷體" w:hint="eastAsia"/>
          <w:sz w:val="28"/>
          <w:szCs w:val="28"/>
        </w:rPr>
        <w:t>另舉辦會議之地點可當日往返者，不予補助生活費。</w:t>
      </w:r>
    </w:p>
    <w:p w:rsidR="00F8045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3.</w:t>
      </w:r>
      <w:r w:rsidRPr="007F32E5">
        <w:rPr>
          <w:rFonts w:ascii="標楷體" w:eastAsia="標楷體" w:hAnsi="標楷體" w:hint="eastAsia"/>
          <w:sz w:val="28"/>
          <w:szCs w:val="28"/>
        </w:rPr>
        <w:t>參加會議所應繳付之純粹註冊費（或會議費），可憑單據</w:t>
      </w:r>
      <w:r w:rsidR="00594735">
        <w:rPr>
          <w:rFonts w:ascii="標楷體" w:eastAsia="標楷體" w:hAnsi="標楷體" w:hint="eastAsia"/>
          <w:sz w:val="28"/>
          <w:szCs w:val="28"/>
        </w:rPr>
        <w:t>覈</w:t>
      </w:r>
      <w:r w:rsidRPr="007F32E5">
        <w:rPr>
          <w:rFonts w:ascii="標楷體" w:eastAsia="標楷體" w:hAnsi="標楷體" w:hint="eastAsia"/>
          <w:sz w:val="28"/>
          <w:szCs w:val="28"/>
        </w:rPr>
        <w:t>實</w:t>
      </w:r>
    </w:p>
    <w:p w:rsidR="00F80454" w:rsidRDefault="00F8045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報支。註冊費（或會議費）中含有餐費、參觀費、資料費等</w:t>
      </w:r>
    </w:p>
    <w:p w:rsidR="00F80454" w:rsidRDefault="00F8045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其他費用時，除純粹之註冊費（或會議費）外，其餘概不補</w:t>
      </w:r>
    </w:p>
    <w:p w:rsidR="00F80454" w:rsidRDefault="00F8045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助，單據中應將純粹之註冊費（或會議費）金額列出，以憑</w:t>
      </w:r>
    </w:p>
    <w:p w:rsidR="00816286" w:rsidRPr="007F32E5" w:rsidRDefault="00F8045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補助。</w:t>
      </w: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五、研究人員出國研究期間參觀訪問或研習請領出差旅費補助注意事項</w:t>
      </w:r>
    </w:p>
    <w:p w:rsidR="00F80454"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一</w:t>
      </w:r>
      <w:r w:rsidRPr="007F32E5">
        <w:rPr>
          <w:rFonts w:ascii="標楷體" w:eastAsia="標楷體" w:hAnsi="標楷體"/>
          <w:sz w:val="28"/>
          <w:szCs w:val="28"/>
        </w:rPr>
        <w:t>)</w:t>
      </w:r>
      <w:r w:rsidRPr="007F32E5">
        <w:rPr>
          <w:rFonts w:ascii="標楷體" w:eastAsia="標楷體" w:hAnsi="標楷體" w:hint="eastAsia"/>
          <w:sz w:val="28"/>
          <w:szCs w:val="28"/>
        </w:rPr>
        <w:t>研究人員於出國研究期間，得在學雜費、觀摩實習及交通費、</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出國手續費定額補助額度內，於參觀訪問或研習完畢後，</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檢附國外出差旅費報告表、報告摘要表及參觀訪問或研習之相</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關資料（如參訪機構邀請函或已排定參加研習之日程表）、經</w:t>
      </w:r>
    </w:p>
    <w:p w:rsidR="00816286" w:rsidRPr="007F32E5"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費使用單據辦理結報。</w:t>
      </w:r>
    </w:p>
    <w:p w:rsidR="00F80454"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二</w:t>
      </w:r>
      <w:r w:rsidRPr="007F32E5">
        <w:rPr>
          <w:rFonts w:ascii="標楷體" w:eastAsia="標楷體" w:hAnsi="標楷體"/>
          <w:sz w:val="28"/>
          <w:szCs w:val="28"/>
        </w:rPr>
        <w:t>)</w:t>
      </w:r>
      <w:r w:rsidRPr="007F32E5">
        <w:rPr>
          <w:rFonts w:ascii="標楷體" w:eastAsia="標楷體" w:hAnsi="標楷體" w:hint="eastAsia"/>
          <w:sz w:val="28"/>
          <w:szCs w:val="28"/>
        </w:rPr>
        <w:t>參觀訪問或研習，以在國外研究期間內及在前往研究之國家或</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其鄰近國家舉行者為限，並應與研究人員之國外研究計畫有</w:t>
      </w:r>
      <w:r>
        <w:rPr>
          <w:rFonts w:ascii="標楷體" w:eastAsia="標楷體" w:hAnsi="標楷體" w:hint="eastAsia"/>
          <w:sz w:val="28"/>
          <w:szCs w:val="28"/>
        </w:rPr>
        <w:t xml:space="preserve"> </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關；與出國研究計畫無關或無法提具相關參觀訪問或研習資料</w:t>
      </w:r>
    </w:p>
    <w:p w:rsidR="00816286" w:rsidRPr="007F32E5"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者，概不予補助。</w:t>
      </w:r>
    </w:p>
    <w:p w:rsidR="00F80454"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三</w:t>
      </w:r>
      <w:r w:rsidRPr="007F32E5">
        <w:rPr>
          <w:rFonts w:ascii="標楷體" w:eastAsia="標楷體" w:hAnsi="標楷體"/>
          <w:sz w:val="28"/>
          <w:szCs w:val="28"/>
        </w:rPr>
        <w:t>)</w:t>
      </w:r>
      <w:r w:rsidRPr="007F32E5">
        <w:rPr>
          <w:rFonts w:ascii="標楷體" w:eastAsia="標楷體" w:hAnsi="標楷體" w:hint="eastAsia"/>
          <w:sz w:val="28"/>
          <w:szCs w:val="28"/>
        </w:rPr>
        <w:t>參觀訪問係指研究人員轉赴原國外研究機構以外之其他學術</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研究機構或專業機構從事參觀、訪問、考察、研究與蒐集資料</w:t>
      </w:r>
    </w:p>
    <w:p w:rsidR="00816286" w:rsidRPr="007F32E5"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等。</w:t>
      </w:r>
    </w:p>
    <w:p w:rsidR="00F80454"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四</w:t>
      </w:r>
      <w:r w:rsidRPr="007F32E5">
        <w:rPr>
          <w:rFonts w:ascii="標楷體" w:eastAsia="標楷體" w:hAnsi="標楷體"/>
          <w:sz w:val="28"/>
          <w:szCs w:val="28"/>
        </w:rPr>
        <w:t>)</w:t>
      </w:r>
      <w:r w:rsidRPr="007F32E5">
        <w:rPr>
          <w:rFonts w:ascii="標楷體" w:eastAsia="標楷體" w:hAnsi="標楷體" w:hint="eastAsia"/>
          <w:sz w:val="28"/>
          <w:szCs w:val="28"/>
        </w:rPr>
        <w:t>研習係指研究人員轉赴原國外研究機構以外之其他學術研究</w:t>
      </w:r>
    </w:p>
    <w:p w:rsidR="00816286" w:rsidRPr="007F32E5"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機構或工廠等作短期技術研習或參加訓練班。</w:t>
      </w:r>
    </w:p>
    <w:p w:rsidR="00816286" w:rsidRPr="007F32E5"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五</w:t>
      </w:r>
      <w:r w:rsidRPr="007F32E5">
        <w:rPr>
          <w:rFonts w:ascii="標楷體" w:eastAsia="標楷體" w:hAnsi="標楷體"/>
          <w:sz w:val="28"/>
          <w:szCs w:val="28"/>
        </w:rPr>
        <w:t>)</w:t>
      </w:r>
      <w:r w:rsidRPr="007F32E5">
        <w:rPr>
          <w:rFonts w:ascii="標楷體" w:eastAsia="標楷體" w:hAnsi="標楷體" w:hint="eastAsia"/>
          <w:sz w:val="28"/>
          <w:szCs w:val="28"/>
        </w:rPr>
        <w:t>補助費用項目與結報方式：</w:t>
      </w:r>
    </w:p>
    <w:p w:rsidR="00816286" w:rsidRPr="007F32E5" w:rsidRDefault="00816286" w:rsidP="00F8045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補助費用項目：</w:t>
      </w:r>
    </w:p>
    <w:p w:rsidR="00816286" w:rsidRPr="007F32E5"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lastRenderedPageBreak/>
        <w:t>(1)</w:t>
      </w:r>
      <w:r w:rsidRPr="007F32E5">
        <w:rPr>
          <w:rFonts w:ascii="標楷體" w:eastAsia="標楷體" w:hAnsi="標楷體" w:hint="eastAsia"/>
          <w:sz w:val="28"/>
          <w:szCs w:val="28"/>
        </w:rPr>
        <w:t>參觀訪問：</w:t>
      </w:r>
    </w:p>
    <w:p w:rsidR="00816286" w:rsidRPr="007F32E5"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a.生活費：補助之出差日數全年累計以十四日為限。</w:t>
      </w:r>
    </w:p>
    <w:p w:rsidR="00F80454"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b.交通費：以直捷經濟艙飛機、船舶及長途大眾陸運工具票</w:t>
      </w:r>
      <w:r w:rsidR="00F80454">
        <w:rPr>
          <w:rFonts w:ascii="標楷體" w:eastAsia="標楷體" w:hAnsi="標楷體" w:hint="eastAsia"/>
          <w:sz w:val="28"/>
          <w:szCs w:val="28"/>
        </w:rPr>
        <w:t xml:space="preserve"> </w:t>
      </w:r>
    </w:p>
    <w:p w:rsidR="00816286" w:rsidRPr="007F32E5" w:rsidRDefault="00F80454" w:rsidP="00F80454">
      <w:pPr>
        <w:pStyle w:val="a3"/>
        <w:spacing w:line="420" w:lineRule="exact"/>
        <w:ind w:leftChars="220" w:left="528" w:firstLineChars="215" w:firstLine="602"/>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價或自行駕車油料費，並應憑單據覈實報支。</w:t>
      </w:r>
    </w:p>
    <w:p w:rsidR="00816286" w:rsidRPr="007F32E5"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c.參觀訪問費：對方機構規定必須繳納之參觀訪問費用。</w:t>
      </w:r>
    </w:p>
    <w:p w:rsidR="00816286" w:rsidRPr="007F32E5"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研習：</w:t>
      </w:r>
    </w:p>
    <w:p w:rsidR="00816286" w:rsidRPr="007F32E5"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a.生活費：補助之出差日數全年累計以三十日為限。</w:t>
      </w:r>
    </w:p>
    <w:p w:rsidR="00F80454"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b.交通費：以直捷經濟艙飛機、船舶及長途大眾陸運工具票</w:t>
      </w:r>
    </w:p>
    <w:p w:rsidR="00816286" w:rsidRPr="007F32E5" w:rsidRDefault="00F80454" w:rsidP="00F80454">
      <w:pPr>
        <w:pStyle w:val="a3"/>
        <w:spacing w:line="420" w:lineRule="exact"/>
        <w:ind w:leftChars="220" w:left="528" w:firstLineChars="215" w:firstLine="602"/>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價或自行駕車油料費，並應憑單據覈實報支。</w:t>
      </w:r>
    </w:p>
    <w:p w:rsidR="00816286" w:rsidRPr="007F32E5"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c.訓練費：對方機構規定必須繳納之註冊費及訓練費。</w:t>
      </w:r>
    </w:p>
    <w:p w:rsidR="00816286" w:rsidRPr="007F32E5" w:rsidRDefault="00816286" w:rsidP="00F8045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結報方式：</w:t>
      </w:r>
    </w:p>
    <w:p w:rsidR="00F80454"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參觀訪問或研習完畢後生活費部分依照院頒「中央政府各</w:t>
      </w:r>
    </w:p>
    <w:p w:rsidR="00F80454"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機關派赴國外各地區出差人員生活費日支數額表」、「中央</w:t>
      </w:r>
    </w:p>
    <w:p w:rsidR="00F80454"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政府各機關派赴大陸地區、香港及澳門出差人員生活費日</w:t>
      </w:r>
    </w:p>
    <w:p w:rsidR="00F80454"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支數額表」所訂標準支給，但應按實際日數核算扣除原支</w:t>
      </w:r>
    </w:p>
    <w:p w:rsidR="00F80454"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之月支生活費，不得重複支領，另參觀訪問或研習之地點</w:t>
      </w:r>
    </w:p>
    <w:p w:rsidR="00816286" w:rsidRPr="007F32E5"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可當日往返者，不予補助生活費。</w:t>
      </w:r>
    </w:p>
    <w:p w:rsidR="00816286" w:rsidRPr="007F32E5"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交通費部分憑單據覈實報支。</w:t>
      </w:r>
    </w:p>
    <w:p w:rsidR="00F80454"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(3)</w:t>
      </w:r>
      <w:r w:rsidRPr="007F32E5">
        <w:rPr>
          <w:rFonts w:ascii="標楷體" w:eastAsia="標楷體" w:hAnsi="標楷體" w:hint="eastAsia"/>
          <w:sz w:val="28"/>
          <w:szCs w:val="28"/>
        </w:rPr>
        <w:t>參觀訪問之參觀訪問費或研習之註冊費、訓練費憑單據覈</w:t>
      </w:r>
    </w:p>
    <w:p w:rsidR="00816286" w:rsidRPr="007F32E5"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實報支。</w:t>
      </w: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p>
    <w:p w:rsidR="00816286" w:rsidRPr="007F32E5" w:rsidRDefault="00816286" w:rsidP="00F80454">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六、受補助人未依規定期限辦理經費結報及繳回餘款，經本會催告仍未辦理者，本會得於五年內暫停受理其本項業務之申請案或暫停撥付推薦機構之其他國外短期研究案補助款。</w:t>
      </w: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sz w:val="28"/>
          <w:szCs w:val="28"/>
        </w:rPr>
      </w:pPr>
    </w:p>
    <w:sectPr w:rsidR="00816286" w:rsidRPr="007F32E5" w:rsidSect="001E386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D7" w:rsidRDefault="009C02D7" w:rsidP="00857BEC">
      <w:r>
        <w:separator/>
      </w:r>
    </w:p>
  </w:endnote>
  <w:endnote w:type="continuationSeparator" w:id="0">
    <w:p w:rsidR="009C02D7" w:rsidRDefault="009C02D7" w:rsidP="0085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602750"/>
      <w:docPartObj>
        <w:docPartGallery w:val="Page Numbers (Bottom of Page)"/>
        <w:docPartUnique/>
      </w:docPartObj>
    </w:sdtPr>
    <w:sdtEndPr/>
    <w:sdtContent>
      <w:p w:rsidR="00857BEC" w:rsidRDefault="00857BEC">
        <w:pPr>
          <w:pStyle w:val="a6"/>
          <w:jc w:val="center"/>
        </w:pPr>
      </w:p>
      <w:p w:rsidR="00857BEC" w:rsidRDefault="00857BEC">
        <w:pPr>
          <w:pStyle w:val="a6"/>
          <w:jc w:val="center"/>
        </w:pPr>
      </w:p>
      <w:p w:rsidR="00857BEC" w:rsidRDefault="00167105">
        <w:pPr>
          <w:pStyle w:val="a6"/>
          <w:jc w:val="center"/>
        </w:pPr>
        <w:r>
          <w:fldChar w:fldCharType="begin"/>
        </w:r>
        <w:r>
          <w:instrText xml:space="preserve"> PAGE   \* MERGEFORMAT </w:instrText>
        </w:r>
        <w:r>
          <w:fldChar w:fldCharType="separate"/>
        </w:r>
        <w:r w:rsidR="002E321D" w:rsidRPr="002E321D">
          <w:rPr>
            <w:noProof/>
            <w:lang w:val="zh-TW"/>
          </w:rPr>
          <w:t>1</w:t>
        </w:r>
        <w:r>
          <w:rPr>
            <w:noProof/>
            <w:lang w:val="zh-TW"/>
          </w:rPr>
          <w:fldChar w:fldCharType="end"/>
        </w:r>
      </w:p>
    </w:sdtContent>
  </w:sdt>
  <w:p w:rsidR="00857BEC" w:rsidRDefault="00857B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D7" w:rsidRDefault="009C02D7" w:rsidP="00857BEC">
      <w:r>
        <w:separator/>
      </w:r>
    </w:p>
  </w:footnote>
  <w:footnote w:type="continuationSeparator" w:id="0">
    <w:p w:rsidR="009C02D7" w:rsidRDefault="009C02D7" w:rsidP="00857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18B1"/>
    <w:multiLevelType w:val="hybridMultilevel"/>
    <w:tmpl w:val="BB180924"/>
    <w:lvl w:ilvl="0" w:tplc="B116244C">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nsid w:val="49825600"/>
    <w:multiLevelType w:val="hybridMultilevel"/>
    <w:tmpl w:val="CC4C1B24"/>
    <w:lvl w:ilvl="0" w:tplc="4BB4BAF4">
      <w:start w:val="1"/>
      <w:numFmt w:val="decimal"/>
      <w:lvlText w:val="%1."/>
      <w:lvlJc w:val="left"/>
      <w:pPr>
        <w:ind w:left="1334" w:hanging="360"/>
      </w:pPr>
      <w:rPr>
        <w:rFonts w:hint="default"/>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
    <w:nsid w:val="638F2942"/>
    <w:multiLevelType w:val="hybridMultilevel"/>
    <w:tmpl w:val="089ECFA2"/>
    <w:lvl w:ilvl="0" w:tplc="F2B6CC30">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86"/>
    <w:rsid w:val="00025BCE"/>
    <w:rsid w:val="00041AA9"/>
    <w:rsid w:val="00167105"/>
    <w:rsid w:val="00177F94"/>
    <w:rsid w:val="001E3866"/>
    <w:rsid w:val="00223E1C"/>
    <w:rsid w:val="002E321D"/>
    <w:rsid w:val="002E7E17"/>
    <w:rsid w:val="002F0DFA"/>
    <w:rsid w:val="003440F1"/>
    <w:rsid w:val="00344B72"/>
    <w:rsid w:val="004B2746"/>
    <w:rsid w:val="00551673"/>
    <w:rsid w:val="00594735"/>
    <w:rsid w:val="00596C9E"/>
    <w:rsid w:val="005C62B6"/>
    <w:rsid w:val="006C4409"/>
    <w:rsid w:val="006F2FB6"/>
    <w:rsid w:val="007149A6"/>
    <w:rsid w:val="00756DF4"/>
    <w:rsid w:val="007F32E5"/>
    <w:rsid w:val="00816286"/>
    <w:rsid w:val="00850E54"/>
    <w:rsid w:val="00852323"/>
    <w:rsid w:val="00857BEC"/>
    <w:rsid w:val="008C73B3"/>
    <w:rsid w:val="00914405"/>
    <w:rsid w:val="009578C1"/>
    <w:rsid w:val="009C02D7"/>
    <w:rsid w:val="009E0AAA"/>
    <w:rsid w:val="009E2FBB"/>
    <w:rsid w:val="00A02B84"/>
    <w:rsid w:val="00A52389"/>
    <w:rsid w:val="00A74E2E"/>
    <w:rsid w:val="00A7608B"/>
    <w:rsid w:val="00AE5B6C"/>
    <w:rsid w:val="00AE5F88"/>
    <w:rsid w:val="00BD4028"/>
    <w:rsid w:val="00C21EC9"/>
    <w:rsid w:val="00C90088"/>
    <w:rsid w:val="00CF5989"/>
    <w:rsid w:val="00CF5B00"/>
    <w:rsid w:val="00D04B1A"/>
    <w:rsid w:val="00DF1773"/>
    <w:rsid w:val="00F10D60"/>
    <w:rsid w:val="00F80454"/>
    <w:rsid w:val="00FA1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8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16286"/>
    <w:pPr>
      <w:widowControl w:val="0"/>
    </w:pPr>
    <w:rPr>
      <w:rFonts w:ascii="Calibri" w:eastAsia="新細明體" w:hAnsi="Calibri" w:cs="Times New Roman"/>
    </w:rPr>
  </w:style>
  <w:style w:type="paragraph" w:styleId="a4">
    <w:name w:val="header"/>
    <w:basedOn w:val="a"/>
    <w:link w:val="a5"/>
    <w:uiPriority w:val="99"/>
    <w:semiHidden/>
    <w:unhideWhenUsed/>
    <w:rsid w:val="00857BEC"/>
    <w:pPr>
      <w:tabs>
        <w:tab w:val="center" w:pos="4153"/>
        <w:tab w:val="right" w:pos="8306"/>
      </w:tabs>
      <w:snapToGrid w:val="0"/>
    </w:pPr>
    <w:rPr>
      <w:sz w:val="20"/>
      <w:szCs w:val="20"/>
    </w:rPr>
  </w:style>
  <w:style w:type="character" w:customStyle="1" w:styleId="a5">
    <w:name w:val="頁首 字元"/>
    <w:basedOn w:val="a0"/>
    <w:link w:val="a4"/>
    <w:uiPriority w:val="99"/>
    <w:semiHidden/>
    <w:rsid w:val="00857BEC"/>
    <w:rPr>
      <w:rFonts w:ascii="Calibri" w:eastAsia="新細明體" w:hAnsi="Calibri" w:cs="Times New Roman"/>
      <w:sz w:val="20"/>
      <w:szCs w:val="20"/>
    </w:rPr>
  </w:style>
  <w:style w:type="paragraph" w:styleId="a6">
    <w:name w:val="footer"/>
    <w:basedOn w:val="a"/>
    <w:link w:val="a7"/>
    <w:uiPriority w:val="99"/>
    <w:unhideWhenUsed/>
    <w:rsid w:val="00857BEC"/>
    <w:pPr>
      <w:tabs>
        <w:tab w:val="center" w:pos="4153"/>
        <w:tab w:val="right" w:pos="8306"/>
      </w:tabs>
      <w:snapToGrid w:val="0"/>
    </w:pPr>
    <w:rPr>
      <w:sz w:val="20"/>
      <w:szCs w:val="20"/>
    </w:rPr>
  </w:style>
  <w:style w:type="character" w:customStyle="1" w:styleId="a7">
    <w:name w:val="頁尾 字元"/>
    <w:basedOn w:val="a0"/>
    <w:link w:val="a6"/>
    <w:uiPriority w:val="99"/>
    <w:rsid w:val="00857BEC"/>
    <w:rPr>
      <w:rFonts w:ascii="Calibri" w:eastAsia="新細明體" w:hAnsi="Calibri" w:cs="Times New Roman"/>
      <w:sz w:val="20"/>
      <w:szCs w:val="20"/>
    </w:rPr>
  </w:style>
  <w:style w:type="paragraph" w:styleId="a8">
    <w:name w:val="Balloon Text"/>
    <w:basedOn w:val="a"/>
    <w:link w:val="a9"/>
    <w:uiPriority w:val="99"/>
    <w:semiHidden/>
    <w:unhideWhenUsed/>
    <w:rsid w:val="00A5238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23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8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16286"/>
    <w:pPr>
      <w:widowControl w:val="0"/>
    </w:pPr>
    <w:rPr>
      <w:rFonts w:ascii="Calibri" w:eastAsia="新細明體" w:hAnsi="Calibri" w:cs="Times New Roman"/>
    </w:rPr>
  </w:style>
  <w:style w:type="paragraph" w:styleId="a4">
    <w:name w:val="header"/>
    <w:basedOn w:val="a"/>
    <w:link w:val="a5"/>
    <w:uiPriority w:val="99"/>
    <w:semiHidden/>
    <w:unhideWhenUsed/>
    <w:rsid w:val="00857BEC"/>
    <w:pPr>
      <w:tabs>
        <w:tab w:val="center" w:pos="4153"/>
        <w:tab w:val="right" w:pos="8306"/>
      </w:tabs>
      <w:snapToGrid w:val="0"/>
    </w:pPr>
    <w:rPr>
      <w:sz w:val="20"/>
      <w:szCs w:val="20"/>
    </w:rPr>
  </w:style>
  <w:style w:type="character" w:customStyle="1" w:styleId="a5">
    <w:name w:val="頁首 字元"/>
    <w:basedOn w:val="a0"/>
    <w:link w:val="a4"/>
    <w:uiPriority w:val="99"/>
    <w:semiHidden/>
    <w:rsid w:val="00857BEC"/>
    <w:rPr>
      <w:rFonts w:ascii="Calibri" w:eastAsia="新細明體" w:hAnsi="Calibri" w:cs="Times New Roman"/>
      <w:sz w:val="20"/>
      <w:szCs w:val="20"/>
    </w:rPr>
  </w:style>
  <w:style w:type="paragraph" w:styleId="a6">
    <w:name w:val="footer"/>
    <w:basedOn w:val="a"/>
    <w:link w:val="a7"/>
    <w:uiPriority w:val="99"/>
    <w:unhideWhenUsed/>
    <w:rsid w:val="00857BEC"/>
    <w:pPr>
      <w:tabs>
        <w:tab w:val="center" w:pos="4153"/>
        <w:tab w:val="right" w:pos="8306"/>
      </w:tabs>
      <w:snapToGrid w:val="0"/>
    </w:pPr>
    <w:rPr>
      <w:sz w:val="20"/>
      <w:szCs w:val="20"/>
    </w:rPr>
  </w:style>
  <w:style w:type="character" w:customStyle="1" w:styleId="a7">
    <w:name w:val="頁尾 字元"/>
    <w:basedOn w:val="a0"/>
    <w:link w:val="a6"/>
    <w:uiPriority w:val="99"/>
    <w:rsid w:val="00857BEC"/>
    <w:rPr>
      <w:rFonts w:ascii="Calibri" w:eastAsia="新細明體" w:hAnsi="Calibri" w:cs="Times New Roman"/>
      <w:sz w:val="20"/>
      <w:szCs w:val="20"/>
    </w:rPr>
  </w:style>
  <w:style w:type="paragraph" w:styleId="a8">
    <w:name w:val="Balloon Text"/>
    <w:basedOn w:val="a"/>
    <w:link w:val="a9"/>
    <w:uiPriority w:val="99"/>
    <w:semiHidden/>
    <w:unhideWhenUsed/>
    <w:rsid w:val="00A5238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23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ank.bot.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soa148</dc:creator>
  <cp:lastModifiedBy>USER</cp:lastModifiedBy>
  <cp:revision>2</cp:revision>
  <cp:lastPrinted>2013-10-18T02:10:00Z</cp:lastPrinted>
  <dcterms:created xsi:type="dcterms:W3CDTF">2013-10-25T03:33:00Z</dcterms:created>
  <dcterms:modified xsi:type="dcterms:W3CDTF">2013-10-25T03:33:00Z</dcterms:modified>
</cp:coreProperties>
</file>