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89" w:rsidRPr="002D4A0F" w:rsidRDefault="00B62F89" w:rsidP="00E24030">
      <w:pPr>
        <w:kinsoku w:val="0"/>
        <w:adjustRightInd w:val="0"/>
        <w:snapToGrid w:val="0"/>
        <w:spacing w:line="360" w:lineRule="exact"/>
        <w:ind w:leftChars="100" w:left="24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D4A0F">
        <w:rPr>
          <w:rFonts w:ascii="標楷體" w:eastAsia="標楷體" w:hAnsi="標楷體" w:hint="eastAsia"/>
          <w:b/>
          <w:bCs/>
          <w:sz w:val="28"/>
          <w:szCs w:val="28"/>
        </w:rPr>
        <w:t>中央各機關</w:t>
      </w:r>
      <w:r w:rsidRPr="002D4A0F">
        <w:rPr>
          <w:rFonts w:ascii="標楷體" w:eastAsia="標楷體" w:hAnsi="標楷體" w:cs="標楷體" w:hint="eastAsia"/>
          <w:b/>
          <w:kern w:val="0"/>
          <w:sz w:val="28"/>
          <w:szCs w:val="28"/>
        </w:rPr>
        <w:t>(含事業機構)</w:t>
      </w:r>
      <w:r w:rsidRPr="002D4A0F">
        <w:rPr>
          <w:rFonts w:ascii="標楷體" w:eastAsia="標楷體" w:hAnsi="標楷體" w:hint="eastAsia"/>
          <w:b/>
          <w:bCs/>
          <w:sz w:val="28"/>
          <w:szCs w:val="28"/>
        </w:rPr>
        <w:t>派赴國外進修、研究、實習人員補助項目及數額表</w:t>
      </w:r>
    </w:p>
    <w:p w:rsidR="009E42C8" w:rsidRPr="002D4A0F" w:rsidRDefault="009667B6" w:rsidP="00E24030">
      <w:pPr>
        <w:tabs>
          <w:tab w:val="left" w:pos="5400"/>
          <w:tab w:val="left" w:pos="5940"/>
          <w:tab w:val="left" w:pos="6120"/>
        </w:tabs>
        <w:kinsoku w:val="0"/>
        <w:adjustRightInd w:val="0"/>
        <w:snapToGrid w:val="0"/>
        <w:spacing w:line="40" w:lineRule="atLeast"/>
        <w:ind w:right="-1"/>
        <w:jc w:val="right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9"/>
          <w:attr w:name="Year" w:val="2013"/>
        </w:smartTagPr>
        <w:r w:rsidRPr="00E24030">
          <w:rPr>
            <w:rFonts w:ascii="標楷體" w:eastAsia="標楷體" w:hAnsi="標楷體" w:hint="eastAsia"/>
            <w:szCs w:val="24"/>
          </w:rPr>
          <w:t>中華民國102年</w:t>
        </w:r>
        <w:r w:rsidR="00AD4274" w:rsidRPr="00E24030">
          <w:rPr>
            <w:rFonts w:ascii="標楷體" w:eastAsia="標楷體" w:hAnsi="標楷體" w:hint="eastAsia"/>
            <w:szCs w:val="24"/>
          </w:rPr>
          <w:t>9</w:t>
        </w:r>
        <w:r w:rsidRPr="00E24030">
          <w:rPr>
            <w:rFonts w:ascii="標楷體" w:eastAsia="標楷體" w:hAnsi="標楷體" w:hint="eastAsia"/>
            <w:szCs w:val="24"/>
          </w:rPr>
          <w:t>月</w:t>
        </w:r>
        <w:r w:rsidR="00AD4274" w:rsidRPr="00E24030">
          <w:rPr>
            <w:rFonts w:ascii="標楷體" w:eastAsia="標楷體" w:hAnsi="標楷體" w:hint="eastAsia"/>
            <w:szCs w:val="24"/>
          </w:rPr>
          <w:t>4</w:t>
        </w:r>
        <w:r w:rsidRPr="00E24030">
          <w:rPr>
            <w:rFonts w:ascii="標楷體" w:eastAsia="標楷體" w:hAnsi="標楷體" w:hint="eastAsia"/>
            <w:szCs w:val="24"/>
          </w:rPr>
          <w:t>日</w:t>
        </w:r>
      </w:smartTag>
      <w:r w:rsidRPr="00E24030">
        <w:rPr>
          <w:rFonts w:ascii="標楷體" w:eastAsia="標楷體" w:hAnsi="標楷體" w:hint="eastAsia"/>
          <w:szCs w:val="24"/>
        </w:rPr>
        <w:t>行政院院授</w:t>
      </w:r>
      <w:proofErr w:type="gramStart"/>
      <w:r w:rsidRPr="00E24030">
        <w:rPr>
          <w:rFonts w:ascii="標楷體" w:eastAsia="標楷體" w:hAnsi="標楷體" w:hint="eastAsia"/>
          <w:szCs w:val="24"/>
        </w:rPr>
        <w:t>主預字</w:t>
      </w:r>
      <w:proofErr w:type="gramEnd"/>
      <w:r w:rsidRPr="00E24030">
        <w:rPr>
          <w:rFonts w:ascii="標楷體" w:eastAsia="標楷體" w:hAnsi="標楷體" w:hint="eastAsia"/>
          <w:szCs w:val="24"/>
        </w:rPr>
        <w:t>第</w:t>
      </w:r>
      <w:r w:rsidR="00AD4274" w:rsidRPr="00E24030">
        <w:rPr>
          <w:rFonts w:ascii="標楷體" w:eastAsia="標楷體" w:hAnsi="標楷體" w:hint="eastAsia"/>
          <w:szCs w:val="24"/>
        </w:rPr>
        <w:t>1020102193</w:t>
      </w:r>
      <w:r w:rsidRPr="00E24030">
        <w:rPr>
          <w:rFonts w:ascii="標楷體" w:eastAsia="標楷體" w:hAnsi="標楷體" w:hint="eastAsia"/>
          <w:szCs w:val="24"/>
        </w:rPr>
        <w:t>號函修正，並自103年1月1日生效</w:t>
      </w:r>
      <w:r w:rsidR="009E42C8" w:rsidRPr="00E24030">
        <w:rPr>
          <w:rFonts w:ascii="標楷體" w:eastAsia="標楷體" w:hAnsi="標楷體" w:hint="eastAsia"/>
          <w:b/>
          <w:spacing w:val="-20"/>
          <w:szCs w:val="24"/>
        </w:rPr>
        <w:t xml:space="preserve"> </w:t>
      </w:r>
      <w:r w:rsidR="009E42C8" w:rsidRPr="002D4A0F">
        <w:rPr>
          <w:rFonts w:ascii="標楷體" w:eastAsia="標楷體" w:hAnsi="標楷體" w:hint="eastAsia"/>
          <w:b/>
          <w:szCs w:val="24"/>
        </w:rPr>
        <w:t xml:space="preserve">                                    </w:t>
      </w:r>
      <w:r w:rsidR="00D0496B" w:rsidRPr="002D4A0F">
        <w:rPr>
          <w:rFonts w:ascii="標楷體" w:eastAsia="標楷體" w:hAnsi="標楷體" w:hint="eastAsia"/>
          <w:b/>
          <w:szCs w:val="24"/>
        </w:rPr>
        <w:t xml:space="preserve">                  </w:t>
      </w:r>
      <w:r w:rsidR="009E42C8" w:rsidRPr="002D4A0F">
        <w:rPr>
          <w:rFonts w:ascii="標楷體" w:eastAsia="標楷體" w:hAnsi="標楷體" w:hint="eastAsia"/>
          <w:b/>
          <w:szCs w:val="24"/>
        </w:rPr>
        <w:t xml:space="preserve">                                 </w:t>
      </w:r>
      <w:r w:rsidR="009E42C8" w:rsidRPr="002D4A0F">
        <w:rPr>
          <w:rFonts w:ascii="標楷體" w:eastAsia="標楷體" w:hAnsi="標楷體" w:hint="eastAsia"/>
          <w:szCs w:val="24"/>
        </w:rPr>
        <w:t>單位：美元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998"/>
        <w:gridCol w:w="866"/>
        <w:gridCol w:w="6493"/>
      </w:tblGrid>
      <w:tr w:rsidR="00B62F89" w:rsidRPr="00E24030" w:rsidTr="00187DF8">
        <w:trPr>
          <w:trHeight w:val="41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項</w:t>
            </w:r>
            <w:r w:rsidR="007A3441" w:rsidRPr="00E2403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24030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數</w:t>
            </w:r>
            <w:r w:rsidR="007A3441" w:rsidRPr="00E2403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24030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備</w:t>
            </w:r>
            <w:r w:rsidR="007A3441" w:rsidRPr="00E2403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24030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063E4D" w:rsidRPr="00E24030" w:rsidTr="00187DF8">
        <w:trPr>
          <w:cantSplit/>
          <w:trHeight w:val="794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B62F89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月支生活費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D" w:rsidRPr="00E24030" w:rsidRDefault="00063E4D" w:rsidP="00063E4D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日支數額</w:t>
            </w:r>
            <w:r w:rsidRPr="00E24030">
              <w:rPr>
                <w:rFonts w:ascii="標楷體" w:eastAsia="標楷體" w:hAnsi="標楷體" w:hint="eastAsia"/>
                <w:bCs/>
                <w:szCs w:val="24"/>
              </w:rPr>
              <w:t>級距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月支生活費</w:t>
            </w:r>
          </w:p>
        </w:tc>
        <w:tc>
          <w:tcPr>
            <w:tcW w:w="3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4D" w:rsidRPr="00E24030" w:rsidRDefault="00063E4D" w:rsidP="002D4A0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/>
                <w:szCs w:val="24"/>
              </w:rPr>
              <w:t>一、出國期間(依曆計算，以下同)在</w:t>
            </w:r>
            <w:r w:rsidRPr="00E24030">
              <w:rPr>
                <w:rFonts w:ascii="標楷體" w:eastAsia="標楷體" w:hAnsi="標楷體" w:hint="eastAsia"/>
                <w:szCs w:val="24"/>
              </w:rPr>
              <w:t>十五</w:t>
            </w:r>
            <w:r w:rsidRPr="00E24030">
              <w:rPr>
                <w:rFonts w:ascii="標楷體" w:eastAsia="標楷體" w:hAnsi="標楷體"/>
                <w:szCs w:val="24"/>
              </w:rPr>
              <w:t>日以</w:t>
            </w:r>
            <w:r w:rsidR="00B449A9" w:rsidRPr="00E24030">
              <w:rPr>
                <w:rFonts w:ascii="標楷體" w:eastAsia="標楷體" w:hAnsi="標楷體" w:hint="eastAsia"/>
                <w:szCs w:val="24"/>
              </w:rPr>
              <w:t>下部分</w:t>
            </w:r>
            <w:r w:rsidRPr="00E24030">
              <w:rPr>
                <w:rFonts w:ascii="標楷體" w:eastAsia="標楷體" w:hAnsi="標楷體"/>
                <w:szCs w:val="24"/>
              </w:rPr>
              <w:t>，每日按「國外出差旅費報支要點」第</w:t>
            </w:r>
            <w:r w:rsidRPr="00E24030">
              <w:rPr>
                <w:rFonts w:ascii="標楷體" w:eastAsia="標楷體" w:hAnsi="標楷體" w:hint="eastAsia"/>
                <w:szCs w:val="24"/>
              </w:rPr>
              <w:t>七</w:t>
            </w:r>
            <w:r w:rsidRPr="00E24030">
              <w:rPr>
                <w:rFonts w:ascii="標楷體" w:eastAsia="標楷體" w:hAnsi="標楷體"/>
                <w:szCs w:val="24"/>
              </w:rPr>
              <w:t>點第</w:t>
            </w:r>
            <w:r w:rsidRPr="00E24030">
              <w:rPr>
                <w:rFonts w:ascii="標楷體" w:eastAsia="標楷體" w:hAnsi="標楷體" w:hint="eastAsia"/>
                <w:szCs w:val="24"/>
              </w:rPr>
              <w:t>一</w:t>
            </w:r>
            <w:r w:rsidRPr="00E24030">
              <w:rPr>
                <w:rFonts w:ascii="標楷體" w:eastAsia="標楷體" w:hAnsi="標楷體"/>
                <w:szCs w:val="24"/>
              </w:rPr>
              <w:t>項由行政院另定之「中央政府各機關派赴國外各地區出差人員生活費日支數額表」(以下簡稱日支數額表)全額支給。但有供膳宿、供宿不供膳、供膳不供宿情形者，分別按原支數之一折、</w:t>
            </w:r>
            <w:r w:rsidRPr="00E24030">
              <w:rPr>
                <w:rFonts w:ascii="標楷體" w:eastAsia="標楷體" w:hAnsi="標楷體" w:hint="eastAsia"/>
                <w:szCs w:val="24"/>
              </w:rPr>
              <w:t>三</w:t>
            </w:r>
            <w:r w:rsidRPr="00E24030">
              <w:rPr>
                <w:rFonts w:ascii="標楷體" w:eastAsia="標楷體" w:hAnsi="標楷體"/>
                <w:szCs w:val="24"/>
              </w:rPr>
              <w:t>折、</w:t>
            </w:r>
            <w:r w:rsidRPr="00E24030">
              <w:rPr>
                <w:rFonts w:ascii="標楷體" w:eastAsia="標楷體" w:hAnsi="標楷體" w:hint="eastAsia"/>
                <w:szCs w:val="24"/>
              </w:rPr>
              <w:t>八</w:t>
            </w:r>
            <w:r w:rsidRPr="00E24030">
              <w:rPr>
                <w:rFonts w:ascii="標楷體" w:eastAsia="標楷體" w:hAnsi="標楷體"/>
                <w:szCs w:val="24"/>
              </w:rPr>
              <w:t>折支給。</w:t>
            </w:r>
          </w:p>
          <w:p w:rsidR="00063E4D" w:rsidRPr="00E24030" w:rsidRDefault="00063E4D" w:rsidP="002D4A0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二、出國期間</w:t>
            </w:r>
            <w:r w:rsidR="0034261D" w:rsidRPr="00E24030">
              <w:rPr>
                <w:rFonts w:ascii="標楷體" w:eastAsia="標楷體" w:hAnsi="標楷體" w:hint="eastAsia"/>
                <w:szCs w:val="24"/>
              </w:rPr>
              <w:t>逾十五日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部分，參照日支數額表</w:t>
            </w:r>
            <w:r w:rsidR="000B367B" w:rsidRPr="00E24030">
              <w:rPr>
                <w:rFonts w:ascii="標楷體" w:eastAsia="標楷體" w:hAnsi="標楷體" w:hint="eastAsia"/>
                <w:szCs w:val="24"/>
              </w:rPr>
              <w:t>所列</w:t>
            </w:r>
            <w:r w:rsidR="00FB584A" w:rsidRPr="00E24030">
              <w:rPr>
                <w:rFonts w:ascii="標楷體" w:eastAsia="標楷體" w:hAnsi="標楷體" w:hint="eastAsia"/>
                <w:szCs w:val="24"/>
              </w:rPr>
              <w:t>城市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之日支數額</w:t>
            </w:r>
            <w:r w:rsidR="000B367B" w:rsidRPr="00E24030">
              <w:rPr>
                <w:rFonts w:ascii="標楷體" w:eastAsia="標楷體" w:hAnsi="標楷體" w:hint="eastAsia"/>
                <w:szCs w:val="24"/>
              </w:rPr>
              <w:t>，按</w:t>
            </w:r>
            <w:r w:rsidR="000D27AB" w:rsidRPr="00E24030">
              <w:rPr>
                <w:rFonts w:ascii="標楷體" w:eastAsia="標楷體" w:hAnsi="標楷體" w:hint="eastAsia"/>
                <w:szCs w:val="24"/>
              </w:rPr>
              <w:t>左表分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級</w:t>
            </w:r>
            <w:r w:rsidR="007D1BB6" w:rsidRPr="00E24030">
              <w:rPr>
                <w:rFonts w:ascii="標楷體" w:eastAsia="標楷體" w:hAnsi="標楷體" w:hint="eastAsia"/>
                <w:szCs w:val="24"/>
              </w:rPr>
              <w:t>補助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，</w:t>
            </w:r>
            <w:r w:rsidRPr="00E24030">
              <w:rPr>
                <w:rFonts w:ascii="標楷體" w:eastAsia="標楷體" w:hAnsi="標楷體" w:hint="eastAsia"/>
                <w:szCs w:val="24"/>
              </w:rPr>
              <w:t>第十六日至第三十日，每日按左表數額二十分之一支給，第三十一日起，每月按左表數額支給；其未滿整月之畸零日數，每日按左表數額三十分之一支給。但有供膳宿、供宿不供膳、供膳不供宿情形者，分別按原支數之三折、四折、九折支給。</w:t>
            </w:r>
          </w:p>
          <w:p w:rsidR="00063E4D" w:rsidRPr="00E24030" w:rsidRDefault="00063E4D" w:rsidP="002D4A0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三、前二點所</w:t>
            </w:r>
            <w:r w:rsidR="003D418F" w:rsidRPr="00E24030">
              <w:rPr>
                <w:rFonts w:ascii="標楷體" w:eastAsia="標楷體" w:hAnsi="標楷體" w:hint="eastAsia"/>
                <w:szCs w:val="24"/>
              </w:rPr>
              <w:t>定</w:t>
            </w:r>
            <w:r w:rsidRPr="00E24030">
              <w:rPr>
                <w:rFonts w:ascii="標楷體" w:eastAsia="標楷體" w:hAnsi="標楷體" w:hint="eastAsia"/>
                <w:szCs w:val="24"/>
              </w:rPr>
              <w:t>供宿，包括住宿免費宿舍、過境旅館、在搭乘之交通工具歇夜及返國當日在內。</w:t>
            </w:r>
          </w:p>
          <w:p w:rsidR="00063E4D" w:rsidRPr="00E24030" w:rsidRDefault="00063E4D" w:rsidP="002D4A0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四、出國進修、研究、實習人員不得報支「國外出差旅費報支要點」第十五點、第十六點及第十七點所定之行政費(報名費及註冊費除外)、禮品交際及雜費。</w:t>
            </w:r>
          </w:p>
        </w:tc>
      </w:tr>
      <w:tr w:rsidR="00063E4D" w:rsidRPr="00E24030" w:rsidTr="00187DF8">
        <w:trPr>
          <w:cantSplit/>
          <w:trHeight w:val="79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290以上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063E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1,400</w:t>
            </w:r>
          </w:p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B62F8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3E4D" w:rsidRPr="00E24030" w:rsidTr="00187DF8">
        <w:trPr>
          <w:cantSplit/>
          <w:trHeight w:val="79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250-289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1,300</w:t>
            </w:r>
          </w:p>
        </w:tc>
        <w:tc>
          <w:tcPr>
            <w:tcW w:w="3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B62F8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3E4D" w:rsidRPr="00E24030" w:rsidTr="00187DF8">
        <w:trPr>
          <w:cantSplit/>
          <w:trHeight w:val="79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210-249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063E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1,200</w:t>
            </w:r>
          </w:p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B62F8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3E4D" w:rsidRPr="00E24030" w:rsidTr="00187DF8">
        <w:trPr>
          <w:cantSplit/>
          <w:trHeight w:val="79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170-209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1,100</w:t>
            </w:r>
          </w:p>
        </w:tc>
        <w:tc>
          <w:tcPr>
            <w:tcW w:w="3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B62F8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3E4D" w:rsidRPr="00E24030" w:rsidTr="00187DF8">
        <w:trPr>
          <w:cantSplit/>
          <w:trHeight w:val="794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169以下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D" w:rsidRPr="00E24030" w:rsidRDefault="00063E4D" w:rsidP="008374D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24030">
              <w:rPr>
                <w:rFonts w:ascii="標楷體" w:eastAsia="標楷體" w:hAnsi="標楷體" w:hint="eastAsia"/>
                <w:bCs/>
                <w:szCs w:val="24"/>
              </w:rPr>
              <w:t>1,000</w:t>
            </w:r>
          </w:p>
        </w:tc>
        <w:tc>
          <w:tcPr>
            <w:tcW w:w="3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4D" w:rsidRPr="00E24030" w:rsidRDefault="00063E4D" w:rsidP="00B62F89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62F89" w:rsidRPr="00E24030" w:rsidTr="00187DF8">
        <w:trPr>
          <w:trHeight w:val="114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出國手續費及往返機票費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檢據</w:t>
            </w:r>
            <w:r w:rsidR="00C014CE" w:rsidRPr="00E24030">
              <w:rPr>
                <w:rFonts w:ascii="標楷體" w:eastAsia="標楷體" w:hAnsi="標楷體" w:hint="eastAsia"/>
                <w:szCs w:val="24"/>
              </w:rPr>
              <w:t>覈</w:t>
            </w:r>
            <w:r w:rsidRPr="00E24030">
              <w:rPr>
                <w:rFonts w:ascii="標楷體" w:eastAsia="標楷體" w:hAnsi="標楷體" w:hint="eastAsia"/>
                <w:szCs w:val="24"/>
              </w:rPr>
              <w:t>實報支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2D4A0F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一、出國手續費按「國外出差旅費報支要點」第十三點規定報支。</w:t>
            </w:r>
          </w:p>
          <w:p w:rsidR="00B62F89" w:rsidRPr="00E24030" w:rsidRDefault="00B62F89" w:rsidP="00B62F8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二、出國、返國一律搭乘經濟</w:t>
            </w:r>
            <w:r w:rsidR="00E2017F" w:rsidRPr="00E24030">
              <w:rPr>
                <w:rFonts w:ascii="標楷體" w:eastAsia="標楷體" w:hAnsi="標楷體" w:hint="eastAsia"/>
                <w:szCs w:val="24"/>
              </w:rPr>
              <w:t>(標準)</w:t>
            </w:r>
            <w:r w:rsidRPr="00E24030">
              <w:rPr>
                <w:rFonts w:ascii="標楷體" w:eastAsia="標楷體" w:hAnsi="標楷體" w:hint="eastAsia"/>
                <w:szCs w:val="24"/>
              </w:rPr>
              <w:t>座(艙)位。</w:t>
            </w:r>
          </w:p>
        </w:tc>
      </w:tr>
      <w:tr w:rsidR="00B62F89" w:rsidRPr="00E24030" w:rsidTr="00187DF8">
        <w:trPr>
          <w:trHeight w:val="567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3" w:rsidRPr="00E24030" w:rsidRDefault="00B62F89" w:rsidP="00B62F8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每學年學雜費</w:t>
            </w:r>
          </w:p>
          <w:p w:rsidR="00B62F89" w:rsidRPr="00E24030" w:rsidRDefault="00E2017F" w:rsidP="00B62F8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(含報名費、註冊費、訪問學人費、實驗費</w:t>
            </w:r>
            <w:r w:rsidR="003D418F" w:rsidRPr="00E24030">
              <w:rPr>
                <w:rFonts w:ascii="標楷體" w:eastAsia="標楷體" w:hAnsi="標楷體" w:hint="eastAsia"/>
                <w:szCs w:val="24"/>
              </w:rPr>
              <w:t>、</w:t>
            </w:r>
            <w:r w:rsidRPr="00E24030">
              <w:rPr>
                <w:rFonts w:ascii="標楷體" w:eastAsia="標楷體" w:hAnsi="標楷體" w:hint="eastAsia"/>
                <w:szCs w:val="24"/>
              </w:rPr>
              <w:t>必要之會費</w:t>
            </w:r>
            <w:r w:rsidR="003D418F" w:rsidRPr="00E24030">
              <w:rPr>
                <w:rFonts w:ascii="標楷體" w:eastAsia="標楷體" w:hAnsi="標楷體" w:hint="eastAsia"/>
                <w:szCs w:val="24"/>
              </w:rPr>
              <w:t>及</w:t>
            </w:r>
            <w:r w:rsidRPr="00E24030">
              <w:rPr>
                <w:rFonts w:ascii="標楷體" w:eastAsia="標楷體" w:hAnsi="標楷體" w:hint="eastAsia"/>
                <w:szCs w:val="24"/>
              </w:rPr>
              <w:t>設施使用費）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E2017F" w:rsidP="00FA2C34">
            <w:pPr>
              <w:tabs>
                <w:tab w:val="left" w:pos="1625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由各機關依核准之計畫檢據覈實報支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62F89" w:rsidRPr="00E24030" w:rsidTr="00187DF8">
        <w:trPr>
          <w:trHeight w:val="1057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每學年觀摩實習及交通費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FA2C3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由各機關依核准之計畫</w:t>
            </w:r>
            <w:r w:rsidR="00B4131C" w:rsidRPr="00E24030">
              <w:rPr>
                <w:rFonts w:ascii="標楷體" w:eastAsia="標楷體" w:hAnsi="標楷體" w:hint="eastAsia"/>
                <w:szCs w:val="24"/>
              </w:rPr>
              <w:t>覈</w:t>
            </w:r>
            <w:r w:rsidRPr="00E24030">
              <w:rPr>
                <w:rFonts w:ascii="標楷體" w:eastAsia="標楷體" w:hAnsi="標楷體" w:hint="eastAsia"/>
                <w:szCs w:val="24"/>
              </w:rPr>
              <w:t>實</w:t>
            </w:r>
            <w:r w:rsidR="00063E4D" w:rsidRPr="00E24030">
              <w:rPr>
                <w:rFonts w:ascii="標楷體" w:eastAsia="標楷體" w:hAnsi="標楷體" w:hint="eastAsia"/>
                <w:szCs w:val="24"/>
              </w:rPr>
              <w:t>報</w:t>
            </w:r>
            <w:r w:rsidRPr="00E24030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89" w:rsidRPr="00E24030" w:rsidRDefault="00B62F89" w:rsidP="00B62F8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一、交通費檢據</w:t>
            </w:r>
            <w:r w:rsidR="00C014CE" w:rsidRPr="00E24030">
              <w:rPr>
                <w:rFonts w:ascii="標楷體" w:eastAsia="標楷體" w:hAnsi="標楷體" w:hint="eastAsia"/>
                <w:szCs w:val="24"/>
              </w:rPr>
              <w:t>覈</w:t>
            </w:r>
            <w:r w:rsidRPr="00E24030">
              <w:rPr>
                <w:rFonts w:ascii="標楷體" w:eastAsia="標楷體" w:hAnsi="標楷體" w:hint="eastAsia"/>
                <w:szCs w:val="24"/>
              </w:rPr>
              <w:t>實報支。</w:t>
            </w:r>
          </w:p>
          <w:p w:rsidR="00B62F89" w:rsidRPr="00E24030" w:rsidRDefault="00B62F89" w:rsidP="00E42222">
            <w:pPr>
              <w:pStyle w:val="a3"/>
              <w:spacing w:line="320" w:lineRule="exact"/>
              <w:ind w:left="430" w:hanging="393"/>
              <w:jc w:val="both"/>
              <w:rPr>
                <w:rFonts w:ascii="標楷體" w:hAnsi="標楷體"/>
                <w:sz w:val="24"/>
                <w:szCs w:val="24"/>
              </w:rPr>
            </w:pPr>
            <w:r w:rsidRPr="00E24030">
              <w:rPr>
                <w:rFonts w:ascii="標楷體" w:hAnsi="標楷體"/>
                <w:sz w:val="24"/>
                <w:szCs w:val="24"/>
              </w:rPr>
              <w:t>二、生活費依日支數額表報支。但應按實際日數核算扣除原支之月支生活費，不得重複支領。</w:t>
            </w:r>
          </w:p>
        </w:tc>
      </w:tr>
      <w:tr w:rsidR="00B62F89" w:rsidRPr="00E24030" w:rsidTr="00187DF8">
        <w:trPr>
          <w:trHeight w:val="170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B62F89" w:rsidP="00B62F8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綜合補助費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89" w:rsidRPr="00E24030" w:rsidRDefault="00E2017F" w:rsidP="00FA2C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89" w:rsidRPr="00E24030" w:rsidRDefault="00B62F89" w:rsidP="00E42222">
            <w:pPr>
              <w:spacing w:line="320" w:lineRule="exact"/>
              <w:ind w:left="430" w:hanging="430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一、發給內涵包括補助書籍費、綜合保險費、健康保險費、內陸交通費(含租車費)、論文寫作等費用。</w:t>
            </w:r>
          </w:p>
          <w:p w:rsidR="00B62F89" w:rsidRPr="00E24030" w:rsidRDefault="00B62F89" w:rsidP="00E42222">
            <w:pPr>
              <w:spacing w:line="320" w:lineRule="exact"/>
              <w:ind w:left="430" w:hanging="430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二、按月計發，未滿整月之畸零日數，在十五日以內者，按半個月發給，逾十五日者，按一個月發給。</w:t>
            </w:r>
          </w:p>
          <w:p w:rsidR="00B62F89" w:rsidRPr="00E24030" w:rsidRDefault="00B62F89" w:rsidP="00E42222">
            <w:pPr>
              <w:spacing w:line="320" w:lineRule="exact"/>
              <w:ind w:left="430" w:hanging="430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三、</w:t>
            </w:r>
            <w:r w:rsidR="00E2017F" w:rsidRPr="00E24030">
              <w:rPr>
                <w:rFonts w:ascii="標楷體" w:eastAsia="標楷體" w:hAnsi="標楷體" w:hint="eastAsia"/>
                <w:szCs w:val="24"/>
              </w:rPr>
              <w:t>由當事人簽名或蓋章具領。</w:t>
            </w:r>
          </w:p>
        </w:tc>
      </w:tr>
      <w:tr w:rsidR="00B62F89" w:rsidRPr="00E24030" w:rsidTr="00187DF8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F" w:rsidRPr="00E24030" w:rsidRDefault="00B62F89" w:rsidP="00345AAB">
            <w:pPr>
              <w:spacing w:line="320" w:lineRule="exact"/>
              <w:ind w:left="566" w:right="113" w:hanging="566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附記：</w:t>
            </w:r>
          </w:p>
          <w:p w:rsidR="00345AAB" w:rsidRPr="00E24030" w:rsidRDefault="00B62F89" w:rsidP="00345AAB">
            <w:pPr>
              <w:numPr>
                <w:ilvl w:val="0"/>
                <w:numId w:val="1"/>
              </w:numPr>
              <w:tabs>
                <w:tab w:val="clear" w:pos="360"/>
              </w:tabs>
              <w:spacing w:line="320" w:lineRule="exact"/>
              <w:ind w:left="566" w:right="113" w:hanging="566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中央各機關(含事業機構)派赴國外進修、研究、實習人員之補助按本表規定報支。但各主管機關得在本表規定數額範圍內視經費狀況自行核酌支給。</w:t>
            </w:r>
          </w:p>
          <w:p w:rsidR="00345AAB" w:rsidRPr="00E24030" w:rsidRDefault="00E2017F" w:rsidP="00345AAB">
            <w:pPr>
              <w:numPr>
                <w:ilvl w:val="0"/>
                <w:numId w:val="1"/>
              </w:numPr>
              <w:tabs>
                <w:tab w:val="clear" w:pos="360"/>
              </w:tabs>
              <w:spacing w:line="320" w:lineRule="exact"/>
              <w:ind w:left="566" w:right="113" w:hanging="566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各級地方政府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派赴國外進修、研究、實習人員之補助，</w:t>
            </w:r>
            <w:r w:rsidRPr="00E24030">
              <w:rPr>
                <w:rFonts w:ascii="標楷體" w:eastAsia="標楷體" w:hAnsi="標楷體" w:hint="eastAsia"/>
                <w:szCs w:val="24"/>
              </w:rPr>
              <w:t>準用本表規定</w:t>
            </w:r>
            <w:r w:rsidR="000215E3" w:rsidRPr="00E24030">
              <w:rPr>
                <w:rFonts w:ascii="標楷體" w:eastAsia="標楷體" w:hAnsi="標楷體" w:hint="eastAsia"/>
                <w:szCs w:val="24"/>
              </w:rPr>
              <w:t>報支</w:t>
            </w:r>
            <w:r w:rsidRPr="00E2403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017F" w:rsidRPr="00E24030" w:rsidRDefault="00E2017F" w:rsidP="00345AAB">
            <w:pPr>
              <w:numPr>
                <w:ilvl w:val="0"/>
                <w:numId w:val="1"/>
              </w:numPr>
              <w:tabs>
                <w:tab w:val="clear" w:pos="360"/>
              </w:tabs>
              <w:spacing w:line="320" w:lineRule="exact"/>
              <w:ind w:left="566" w:right="113" w:hanging="566"/>
              <w:jc w:val="both"/>
              <w:rPr>
                <w:rFonts w:ascii="標楷體" w:eastAsia="標楷體" w:hAnsi="標楷體"/>
                <w:szCs w:val="24"/>
              </w:rPr>
            </w:pPr>
            <w:r w:rsidRPr="00E24030">
              <w:rPr>
                <w:rFonts w:ascii="標楷體" w:eastAsia="標楷體" w:hAnsi="標楷體" w:hint="eastAsia"/>
                <w:szCs w:val="24"/>
              </w:rPr>
              <w:t>本表修正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生效</w:t>
            </w:r>
            <w:r w:rsidRPr="00E24030">
              <w:rPr>
                <w:rFonts w:ascii="標楷體" w:eastAsia="標楷體" w:hAnsi="標楷體" w:hint="eastAsia"/>
                <w:szCs w:val="24"/>
              </w:rPr>
              <w:t>後，出國期間跨越新、舊規定者，其於舊規定出國期間適用舊規定，於新規定出國期間適用新規定，但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於新規定出國期間適用</w:t>
            </w:r>
            <w:r w:rsidRPr="00E24030">
              <w:rPr>
                <w:rFonts w:ascii="標楷體" w:eastAsia="標楷體" w:hAnsi="標楷體" w:hint="eastAsia"/>
                <w:szCs w:val="24"/>
              </w:rPr>
              <w:t>新規定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之</w:t>
            </w:r>
            <w:r w:rsidRPr="00E24030">
              <w:rPr>
                <w:rFonts w:ascii="標楷體" w:eastAsia="標楷體" w:hAnsi="標楷體" w:hint="eastAsia"/>
                <w:szCs w:val="24"/>
              </w:rPr>
              <w:t>補助總額低於</w:t>
            </w:r>
            <w:r w:rsidR="007E7A4C" w:rsidRPr="00E24030">
              <w:rPr>
                <w:rFonts w:ascii="標楷體" w:eastAsia="標楷體" w:hAnsi="標楷體" w:hint="eastAsia"/>
                <w:szCs w:val="24"/>
              </w:rPr>
              <w:t>適用</w:t>
            </w:r>
            <w:r w:rsidRPr="00E24030">
              <w:rPr>
                <w:rFonts w:ascii="標楷體" w:eastAsia="標楷體" w:hAnsi="標楷體" w:hint="eastAsia"/>
                <w:szCs w:val="24"/>
              </w:rPr>
              <w:t>舊規定者，得適用舊</w:t>
            </w:r>
            <w:r w:rsidRPr="00E24030">
              <w:rPr>
                <w:rFonts w:ascii="標楷體" w:eastAsia="標楷體" w:hAnsi="標楷體" w:hint="eastAsia"/>
                <w:szCs w:val="24"/>
              </w:rPr>
              <w:lastRenderedPageBreak/>
              <w:t>規定。</w:t>
            </w:r>
          </w:p>
        </w:tc>
      </w:tr>
    </w:tbl>
    <w:p w:rsidR="00B62F89" w:rsidRPr="002D4A0F" w:rsidRDefault="00B62F89" w:rsidP="00E60755">
      <w:pPr>
        <w:rPr>
          <w:b/>
          <w:szCs w:val="24"/>
        </w:rPr>
      </w:pPr>
    </w:p>
    <w:sectPr w:rsidR="00B62F89" w:rsidRPr="002D4A0F" w:rsidSect="00E24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D4" w:rsidRDefault="007E29D4" w:rsidP="00187DF8">
      <w:r>
        <w:separator/>
      </w:r>
    </w:p>
  </w:endnote>
  <w:endnote w:type="continuationSeparator" w:id="0">
    <w:p w:rsidR="007E29D4" w:rsidRDefault="007E29D4" w:rsidP="0018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82" w:rsidRDefault="009E31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82" w:rsidRDefault="009E31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82" w:rsidRDefault="009E3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D4" w:rsidRDefault="007E29D4" w:rsidP="00187DF8">
      <w:r>
        <w:separator/>
      </w:r>
    </w:p>
  </w:footnote>
  <w:footnote w:type="continuationSeparator" w:id="0">
    <w:p w:rsidR="007E29D4" w:rsidRDefault="007E29D4" w:rsidP="0018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82" w:rsidRDefault="009E31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23" w:rsidRPr="009E3182" w:rsidRDefault="00314D23" w:rsidP="00314D23">
    <w:pPr>
      <w:pStyle w:val="a6"/>
      <w:jc w:val="right"/>
      <w:rPr>
        <w:rFonts w:eastAsia="標楷體"/>
        <w:sz w:val="24"/>
        <w:szCs w:val="24"/>
        <w:bdr w:val="single" w:sz="4" w:space="0" w:color="auto"/>
      </w:rPr>
    </w:pPr>
    <w:bookmarkStart w:id="0" w:name="_GoBack"/>
    <w:r w:rsidRPr="009E3182">
      <w:rPr>
        <w:rFonts w:eastAsia="標楷體"/>
        <w:sz w:val="24"/>
        <w:szCs w:val="24"/>
        <w:bdr w:val="single" w:sz="4" w:space="0" w:color="auto"/>
      </w:rPr>
      <w:t>附件</w:t>
    </w:r>
    <w:r w:rsidRPr="009E3182">
      <w:rPr>
        <w:rFonts w:eastAsia="標楷體" w:hint="eastAsia"/>
        <w:sz w:val="24"/>
        <w:szCs w:val="24"/>
        <w:bdr w:val="single" w:sz="4" w:space="0" w:color="auto"/>
      </w:rPr>
      <w:t>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82" w:rsidRDefault="009E31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4AA1"/>
    <w:multiLevelType w:val="hybridMultilevel"/>
    <w:tmpl w:val="C476648A"/>
    <w:lvl w:ilvl="0" w:tplc="9DBEF5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F64932"/>
    <w:multiLevelType w:val="hybridMultilevel"/>
    <w:tmpl w:val="7CF06F60"/>
    <w:lvl w:ilvl="0" w:tplc="AAFC0AF4">
      <w:start w:val="1"/>
      <w:numFmt w:val="taiwaneseCountingThousand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 w15:restartNumberingAfterBreak="0">
    <w:nsid w:val="7A153B1C"/>
    <w:multiLevelType w:val="hybridMultilevel"/>
    <w:tmpl w:val="00F0399C"/>
    <w:lvl w:ilvl="0" w:tplc="06B48A7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9"/>
    <w:rsid w:val="00003290"/>
    <w:rsid w:val="000215E3"/>
    <w:rsid w:val="0005344B"/>
    <w:rsid w:val="00063E4D"/>
    <w:rsid w:val="000B367B"/>
    <w:rsid w:val="000D27AB"/>
    <w:rsid w:val="000D331F"/>
    <w:rsid w:val="001179FF"/>
    <w:rsid w:val="00187DF8"/>
    <w:rsid w:val="00194A21"/>
    <w:rsid w:val="001B2782"/>
    <w:rsid w:val="002624A8"/>
    <w:rsid w:val="0029157E"/>
    <w:rsid w:val="002D4634"/>
    <w:rsid w:val="002D4A0F"/>
    <w:rsid w:val="002E260B"/>
    <w:rsid w:val="00314D23"/>
    <w:rsid w:val="003226A3"/>
    <w:rsid w:val="0034261D"/>
    <w:rsid w:val="00345AAB"/>
    <w:rsid w:val="003C79B7"/>
    <w:rsid w:val="003D418F"/>
    <w:rsid w:val="00417132"/>
    <w:rsid w:val="00487EFC"/>
    <w:rsid w:val="004B4C63"/>
    <w:rsid w:val="004F7E51"/>
    <w:rsid w:val="00530459"/>
    <w:rsid w:val="00540252"/>
    <w:rsid w:val="005F13DD"/>
    <w:rsid w:val="006330D2"/>
    <w:rsid w:val="006349A1"/>
    <w:rsid w:val="006F5C1D"/>
    <w:rsid w:val="00746EF9"/>
    <w:rsid w:val="007A3441"/>
    <w:rsid w:val="007D1BB6"/>
    <w:rsid w:val="007E29D4"/>
    <w:rsid w:val="007E7A4C"/>
    <w:rsid w:val="00814A46"/>
    <w:rsid w:val="008374D3"/>
    <w:rsid w:val="00837FA3"/>
    <w:rsid w:val="008C5903"/>
    <w:rsid w:val="008E0D6E"/>
    <w:rsid w:val="008F6855"/>
    <w:rsid w:val="009061FE"/>
    <w:rsid w:val="009667B6"/>
    <w:rsid w:val="00970755"/>
    <w:rsid w:val="009E3182"/>
    <w:rsid w:val="009E42C8"/>
    <w:rsid w:val="009F3ED6"/>
    <w:rsid w:val="00AD4274"/>
    <w:rsid w:val="00B4131C"/>
    <w:rsid w:val="00B449A9"/>
    <w:rsid w:val="00B62F89"/>
    <w:rsid w:val="00C014CE"/>
    <w:rsid w:val="00C06D77"/>
    <w:rsid w:val="00CD0B0B"/>
    <w:rsid w:val="00D0496B"/>
    <w:rsid w:val="00DB22C0"/>
    <w:rsid w:val="00DB348F"/>
    <w:rsid w:val="00E2017F"/>
    <w:rsid w:val="00E236D6"/>
    <w:rsid w:val="00E24030"/>
    <w:rsid w:val="00E42222"/>
    <w:rsid w:val="00E60755"/>
    <w:rsid w:val="00E74D35"/>
    <w:rsid w:val="00E84F1E"/>
    <w:rsid w:val="00EE311F"/>
    <w:rsid w:val="00F25AB2"/>
    <w:rsid w:val="00F86259"/>
    <w:rsid w:val="00FA2C34"/>
    <w:rsid w:val="00FB584A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499FB-147A-4B0C-9939-CA3AF81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8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62F8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/>
      <w:sz w:val="38"/>
    </w:rPr>
  </w:style>
  <w:style w:type="paragraph" w:styleId="a3">
    <w:name w:val="Body Text"/>
    <w:basedOn w:val="a"/>
    <w:rsid w:val="00B62F89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styleId="a4">
    <w:name w:val="Balloon Text"/>
    <w:basedOn w:val="a"/>
    <w:semiHidden/>
    <w:rsid w:val="00E236D6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4B4C63"/>
    <w:pPr>
      <w:jc w:val="right"/>
    </w:pPr>
  </w:style>
  <w:style w:type="paragraph" w:styleId="a6">
    <w:name w:val="header"/>
    <w:basedOn w:val="a"/>
    <w:link w:val="a7"/>
    <w:uiPriority w:val="99"/>
    <w:rsid w:val="00187D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87DF8"/>
    <w:rPr>
      <w:kern w:val="2"/>
    </w:rPr>
  </w:style>
  <w:style w:type="paragraph" w:styleId="a8">
    <w:name w:val="footer"/>
    <w:basedOn w:val="a"/>
    <w:link w:val="a9"/>
    <w:rsid w:val="00187D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187D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中央各機關(含事業機構)派赴國外進修、研究、實習人員補助項目及數額表</dc:title>
  <dc:subject/>
  <dc:creator>公務預算處陳月香</dc:creator>
  <cp:keywords/>
  <dc:description/>
  <cp:lastModifiedBy>張維勳</cp:lastModifiedBy>
  <cp:revision>4</cp:revision>
  <cp:lastPrinted>2013-08-19T00:58:00Z</cp:lastPrinted>
  <dcterms:created xsi:type="dcterms:W3CDTF">2020-01-08T07:42:00Z</dcterms:created>
  <dcterms:modified xsi:type="dcterms:W3CDTF">2021-12-14T01:56:00Z</dcterms:modified>
</cp:coreProperties>
</file>